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C8879" w14:textId="5DD3309C" w:rsidR="00754FD3" w:rsidRPr="00754FD3" w:rsidRDefault="00754FD3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754FD3">
        <w:rPr>
          <w:rFonts w:ascii="Arial" w:hAnsi="Arial" w:cs="Arial"/>
          <w:bCs/>
          <w:sz w:val="28"/>
          <w:szCs w:val="28"/>
        </w:rPr>
        <w:t>09</w:t>
      </w:r>
      <w:r w:rsidR="00920F78" w:rsidRPr="00754FD3">
        <w:rPr>
          <w:rFonts w:ascii="Arial" w:hAnsi="Arial" w:cs="Arial"/>
          <w:bCs/>
          <w:sz w:val="28"/>
          <w:szCs w:val="28"/>
        </w:rPr>
        <w:tab/>
      </w:r>
      <w:r w:rsidR="00920F78">
        <w:rPr>
          <w:rFonts w:ascii="Arial" w:hAnsi="Arial" w:cs="Arial"/>
          <w:bCs/>
          <w:sz w:val="28"/>
          <w:szCs w:val="28"/>
        </w:rPr>
        <w:t xml:space="preserve"> Early</w:t>
      </w:r>
      <w:r w:rsidR="00282678">
        <w:rPr>
          <w:rFonts w:ascii="Arial" w:hAnsi="Arial" w:cs="Arial"/>
          <w:bCs/>
          <w:sz w:val="28"/>
          <w:szCs w:val="28"/>
        </w:rPr>
        <w:t xml:space="preserve"> years</w:t>
      </w:r>
      <w:r w:rsidRPr="00754FD3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3BDB6690" w14:textId="1708EEB9" w:rsidR="00E2194B" w:rsidRPr="00754FD3" w:rsidRDefault="00775447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754FD3">
        <w:rPr>
          <w:rFonts w:ascii="Arial" w:hAnsi="Arial" w:cs="Arial"/>
          <w:b/>
          <w:sz w:val="28"/>
          <w:szCs w:val="28"/>
        </w:rPr>
        <w:t>0</w:t>
      </w:r>
      <w:r w:rsidR="00DE12A0" w:rsidRPr="00754FD3">
        <w:rPr>
          <w:rFonts w:ascii="Arial" w:hAnsi="Arial" w:cs="Arial"/>
          <w:b/>
          <w:sz w:val="28"/>
          <w:szCs w:val="28"/>
        </w:rPr>
        <w:t>9.</w:t>
      </w:r>
      <w:r w:rsidR="006507EC">
        <w:rPr>
          <w:rFonts w:ascii="Arial" w:hAnsi="Arial" w:cs="Arial"/>
          <w:b/>
          <w:sz w:val="28"/>
          <w:szCs w:val="28"/>
        </w:rPr>
        <w:t>0</w:t>
      </w:r>
      <w:r w:rsidR="007771A9" w:rsidRPr="00754FD3">
        <w:rPr>
          <w:rFonts w:ascii="Arial" w:hAnsi="Arial" w:cs="Arial"/>
          <w:b/>
          <w:sz w:val="28"/>
          <w:szCs w:val="28"/>
        </w:rPr>
        <w:t>6</w:t>
      </w:r>
      <w:r w:rsidR="00920F78" w:rsidRPr="00754FD3">
        <w:rPr>
          <w:rFonts w:ascii="Arial" w:hAnsi="Arial" w:cs="Arial"/>
          <w:b/>
          <w:sz w:val="28"/>
          <w:szCs w:val="28"/>
        </w:rPr>
        <w:tab/>
      </w:r>
      <w:r w:rsidR="00920F78">
        <w:rPr>
          <w:rFonts w:ascii="Arial" w:hAnsi="Arial" w:cs="Arial"/>
          <w:b/>
          <w:sz w:val="28"/>
          <w:szCs w:val="28"/>
        </w:rPr>
        <w:t xml:space="preserve"> Prime</w:t>
      </w:r>
      <w:r w:rsidR="00E2194B" w:rsidRPr="00754FD3">
        <w:rPr>
          <w:rFonts w:ascii="Arial" w:hAnsi="Arial" w:cs="Arial"/>
          <w:b/>
          <w:sz w:val="28"/>
          <w:szCs w:val="28"/>
        </w:rPr>
        <w:t xml:space="preserve"> times –</w:t>
      </w:r>
      <w:r w:rsidR="006335B9" w:rsidRPr="00754FD3">
        <w:rPr>
          <w:rFonts w:ascii="Arial" w:hAnsi="Arial" w:cs="Arial"/>
          <w:b/>
          <w:sz w:val="28"/>
          <w:szCs w:val="28"/>
        </w:rPr>
        <w:t xml:space="preserve"> </w:t>
      </w:r>
      <w:r w:rsidRPr="00754FD3">
        <w:rPr>
          <w:rFonts w:ascii="Arial" w:hAnsi="Arial" w:cs="Arial"/>
          <w:b/>
          <w:sz w:val="28"/>
          <w:szCs w:val="28"/>
        </w:rPr>
        <w:t>a</w:t>
      </w:r>
      <w:r w:rsidR="00E2194B" w:rsidRPr="00754FD3">
        <w:rPr>
          <w:rFonts w:ascii="Arial" w:hAnsi="Arial" w:cs="Arial"/>
          <w:b/>
          <w:sz w:val="28"/>
          <w:szCs w:val="28"/>
        </w:rPr>
        <w:t>rrivals and departures</w:t>
      </w:r>
    </w:p>
    <w:p w14:paraId="4178231D" w14:textId="75C79644" w:rsidR="00E2194B" w:rsidRPr="00085A01" w:rsidRDefault="00E2194B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Prime times of the day make the very best of routine opportunities to promote ‘tuning-in’ to the child emotionally and </w:t>
      </w:r>
      <w:r w:rsidR="005B21A1" w:rsidRPr="00085A01">
        <w:rPr>
          <w:rFonts w:ascii="Arial" w:hAnsi="Arial" w:cs="Arial"/>
          <w:sz w:val="22"/>
          <w:szCs w:val="22"/>
        </w:rPr>
        <w:t xml:space="preserve">to </w:t>
      </w:r>
      <w:r w:rsidRPr="00085A01">
        <w:rPr>
          <w:rFonts w:ascii="Arial" w:hAnsi="Arial" w:cs="Arial"/>
          <w:sz w:val="22"/>
          <w:szCs w:val="22"/>
        </w:rPr>
        <w:t>create opportunities for learning. Arrivals and departures are key times in the day when children need support from their carer</w:t>
      </w:r>
      <w:r w:rsidR="00D6483A">
        <w:rPr>
          <w:rFonts w:ascii="Arial" w:hAnsi="Arial" w:cs="Arial"/>
          <w:sz w:val="22"/>
          <w:szCs w:val="22"/>
        </w:rPr>
        <w:t xml:space="preserve"> to</w:t>
      </w:r>
      <w:r w:rsidRPr="00085A01">
        <w:rPr>
          <w:rFonts w:ascii="Arial" w:hAnsi="Arial" w:cs="Arial"/>
          <w:sz w:val="22"/>
          <w:szCs w:val="22"/>
        </w:rPr>
        <w:t xml:space="preserve"> make t</w:t>
      </w:r>
      <w:r w:rsidR="00F0174C" w:rsidRPr="00085A01">
        <w:rPr>
          <w:rFonts w:ascii="Arial" w:hAnsi="Arial" w:cs="Arial"/>
          <w:sz w:val="22"/>
          <w:szCs w:val="22"/>
        </w:rPr>
        <w:t>h</w:t>
      </w:r>
      <w:r w:rsidR="005B21A1" w:rsidRPr="00085A01">
        <w:rPr>
          <w:rFonts w:ascii="Arial" w:hAnsi="Arial" w:cs="Arial"/>
          <w:sz w:val="22"/>
          <w:szCs w:val="22"/>
        </w:rPr>
        <w:t>e</w:t>
      </w:r>
      <w:r w:rsidR="00F0174C" w:rsidRPr="00085A01">
        <w:rPr>
          <w:rFonts w:ascii="Arial" w:hAnsi="Arial" w:cs="Arial"/>
          <w:sz w:val="22"/>
          <w:szCs w:val="22"/>
        </w:rPr>
        <w:t xml:space="preserve"> transition smooth and happy; t</w:t>
      </w:r>
      <w:r w:rsidRPr="00085A01">
        <w:rPr>
          <w:rFonts w:ascii="Arial" w:hAnsi="Arial" w:cs="Arial"/>
          <w:sz w:val="22"/>
          <w:szCs w:val="22"/>
        </w:rPr>
        <w:t>hese times of day also pose a certain level of risk as parents and carers come and go. All staff are aware of the potential risks and take measures to minimise them.</w:t>
      </w:r>
    </w:p>
    <w:p w14:paraId="3A73F01E" w14:textId="77777777" w:rsidR="00E2194B" w:rsidRPr="00085A01" w:rsidRDefault="00E2194B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Arrivals</w:t>
      </w:r>
    </w:p>
    <w:p w14:paraId="3FDDA2C8" w14:textId="33665416" w:rsidR="00E2194B" w:rsidRPr="00085A01" w:rsidRDefault="00B854AC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Whenever possible t</w:t>
      </w:r>
      <w:r w:rsidR="00E2194B" w:rsidRPr="00085A01">
        <w:rPr>
          <w:rFonts w:cs="Arial"/>
          <w:szCs w:val="22"/>
        </w:rPr>
        <w:t xml:space="preserve">he key person or </w:t>
      </w:r>
      <w:r w:rsidR="00920F78">
        <w:rPr>
          <w:rFonts w:cs="Arial"/>
          <w:szCs w:val="22"/>
        </w:rPr>
        <w:t>buddy</w:t>
      </w:r>
      <w:r w:rsidR="00E2194B" w:rsidRPr="00085A01">
        <w:rPr>
          <w:rFonts w:cs="Arial"/>
          <w:szCs w:val="22"/>
        </w:rPr>
        <w:t xml:space="preserve"> key person always greets young children. This ensures that young children are received into the setting by a familiar and trusted adult.</w:t>
      </w:r>
    </w:p>
    <w:p w14:paraId="6EF641AD" w14:textId="45A7266C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</w:t>
      </w:r>
      <w:r w:rsidR="00920F78">
        <w:rPr>
          <w:rFonts w:cs="Arial"/>
          <w:szCs w:val="22"/>
        </w:rPr>
        <w:t>Manager or Deputy</w:t>
      </w:r>
      <w:r w:rsidRPr="00085A01">
        <w:rPr>
          <w:rFonts w:cs="Arial"/>
          <w:szCs w:val="22"/>
        </w:rPr>
        <w:t xml:space="preserve"> marks </w:t>
      </w:r>
      <w:r w:rsidR="00920F78" w:rsidRPr="00085A01">
        <w:rPr>
          <w:rFonts w:cs="Arial"/>
          <w:szCs w:val="22"/>
        </w:rPr>
        <w:t xml:space="preserve">the child </w:t>
      </w:r>
      <w:r w:rsidR="00CB5A54" w:rsidRPr="009A62EE">
        <w:rPr>
          <w:rFonts w:cs="Arial"/>
          <w:szCs w:val="22"/>
        </w:rPr>
        <w:t>and time of arrival in the register</w:t>
      </w:r>
      <w:r w:rsidRPr="009A62EE">
        <w:rPr>
          <w:rFonts w:cs="Arial"/>
          <w:szCs w:val="22"/>
        </w:rPr>
        <w:t>.</w:t>
      </w:r>
    </w:p>
    <w:p w14:paraId="084C2A89" w14:textId="7F31C2AE" w:rsidR="00B854AC" w:rsidRPr="00085A01" w:rsidRDefault="00B854AC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a child who is expected fails to arrive, this is recorded on the </w:t>
      </w:r>
      <w:r w:rsidR="00215C75">
        <w:rPr>
          <w:rFonts w:cs="Arial"/>
          <w:szCs w:val="22"/>
        </w:rPr>
        <w:t>child’s personal file</w:t>
      </w:r>
      <w:r w:rsidR="00920F78">
        <w:rPr>
          <w:rFonts w:cs="Arial"/>
          <w:szCs w:val="22"/>
        </w:rPr>
        <w:t xml:space="preserve"> in the absence folder,</w:t>
      </w:r>
      <w:r w:rsidRPr="00085A01">
        <w:rPr>
          <w:rFonts w:cs="Arial"/>
          <w:szCs w:val="22"/>
        </w:rPr>
        <w:t xml:space="preserve"> and the </w:t>
      </w:r>
      <w:r w:rsidR="00254BEE" w:rsidRPr="00085A01">
        <w:rPr>
          <w:rFonts w:cs="Arial"/>
          <w:szCs w:val="22"/>
        </w:rPr>
        <w:t xml:space="preserve">setting </w:t>
      </w:r>
      <w:r w:rsidRPr="00085A01">
        <w:rPr>
          <w:rFonts w:cs="Arial"/>
          <w:szCs w:val="22"/>
        </w:rPr>
        <w:t>manager is immediately notified so that they can contact the child’s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to find out why the child is absent following </w:t>
      </w:r>
      <w:r w:rsidRPr="00DF6492">
        <w:rPr>
          <w:rFonts w:cs="Arial"/>
          <w:szCs w:val="22"/>
        </w:rPr>
        <w:t xml:space="preserve">procedure </w:t>
      </w:r>
      <w:r w:rsidR="00C8334C">
        <w:rPr>
          <w:rFonts w:cs="Arial"/>
          <w:szCs w:val="22"/>
        </w:rPr>
        <w:t>0</w:t>
      </w:r>
      <w:r w:rsidRPr="00DF6492">
        <w:rPr>
          <w:rFonts w:cs="Arial"/>
          <w:szCs w:val="22"/>
        </w:rPr>
        <w:t>9.</w:t>
      </w:r>
      <w:r w:rsidR="006507EC">
        <w:rPr>
          <w:rFonts w:cs="Arial"/>
          <w:szCs w:val="22"/>
        </w:rPr>
        <w:t>0</w:t>
      </w:r>
      <w:r w:rsidR="00DF6492" w:rsidRPr="00DF6492">
        <w:rPr>
          <w:rFonts w:cs="Arial"/>
          <w:szCs w:val="22"/>
        </w:rPr>
        <w:t>2 Absence</w:t>
      </w:r>
      <w:r w:rsidR="00254BEE" w:rsidRPr="00DF6492">
        <w:rPr>
          <w:rFonts w:cs="Arial"/>
          <w:szCs w:val="22"/>
        </w:rPr>
        <w:t>.</w:t>
      </w:r>
    </w:p>
    <w:p w14:paraId="3F63AEB6" w14:textId="49D97B2A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key person ensures that </w:t>
      </w:r>
      <w:r w:rsidR="00920F78">
        <w:rPr>
          <w:rFonts w:cs="Arial"/>
          <w:szCs w:val="22"/>
        </w:rPr>
        <w:t>information about</w:t>
      </w:r>
      <w:r w:rsidRPr="00085A01">
        <w:rPr>
          <w:rFonts w:cs="Arial"/>
          <w:szCs w:val="22"/>
        </w:rPr>
        <w:t xml:space="preserve"> who will be collecting the child, and at what time</w:t>
      </w:r>
      <w:r w:rsidR="00920F78">
        <w:rPr>
          <w:rFonts w:cs="Arial"/>
          <w:szCs w:val="22"/>
        </w:rPr>
        <w:t xml:space="preserve"> is recorded in the diary, if different to usual.</w:t>
      </w:r>
    </w:p>
    <w:p w14:paraId="117258FF" w14:textId="1AC9208A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key person greets the </w:t>
      </w:r>
      <w:r w:rsidR="007C71F1" w:rsidRPr="00085A01">
        <w:rPr>
          <w:rFonts w:cs="Arial"/>
          <w:szCs w:val="22"/>
        </w:rPr>
        <w:t>parents</w:t>
      </w:r>
      <w:r w:rsidR="00E75CEC">
        <w:rPr>
          <w:rFonts w:cs="Arial"/>
          <w:szCs w:val="22"/>
        </w:rPr>
        <w:t>/carers</w:t>
      </w:r>
      <w:r w:rsidR="007C71F1" w:rsidRPr="00085A01">
        <w:rPr>
          <w:rFonts w:cs="Arial"/>
          <w:szCs w:val="22"/>
        </w:rPr>
        <w:t xml:space="preserve"> and</w:t>
      </w:r>
      <w:r w:rsidRPr="00085A01">
        <w:rPr>
          <w:rFonts w:cs="Arial"/>
          <w:szCs w:val="22"/>
        </w:rPr>
        <w:t xml:space="preserve"> takes </w:t>
      </w:r>
      <w:r w:rsidR="00B854AC" w:rsidRPr="00085A01">
        <w:rPr>
          <w:rFonts w:cs="Arial"/>
          <w:szCs w:val="22"/>
        </w:rPr>
        <w:t xml:space="preserve">time to hear </w:t>
      </w:r>
      <w:r w:rsidRPr="00085A01">
        <w:rPr>
          <w:rFonts w:cs="Arial"/>
          <w:szCs w:val="22"/>
        </w:rPr>
        <w:t>information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need to share. They inform the parents</w:t>
      </w:r>
      <w:r w:rsidR="00E75CEC">
        <w:rPr>
          <w:rFonts w:cs="Arial"/>
          <w:szCs w:val="22"/>
        </w:rPr>
        <w:t>/carers</w:t>
      </w:r>
      <w:r w:rsidR="00B854AC" w:rsidRPr="00085A01">
        <w:rPr>
          <w:rFonts w:cs="Arial"/>
          <w:szCs w:val="22"/>
        </w:rPr>
        <w:t xml:space="preserve"> of </w:t>
      </w:r>
      <w:r w:rsidRPr="00085A01">
        <w:rPr>
          <w:rFonts w:cs="Arial"/>
          <w:szCs w:val="22"/>
        </w:rPr>
        <w:t>aspect</w:t>
      </w:r>
      <w:r w:rsidR="00B854AC" w:rsidRPr="00085A01">
        <w:rPr>
          <w:rFonts w:cs="Arial"/>
          <w:szCs w:val="22"/>
        </w:rPr>
        <w:t>s</w:t>
      </w:r>
      <w:r w:rsidRPr="00085A01">
        <w:rPr>
          <w:rFonts w:cs="Arial"/>
          <w:szCs w:val="22"/>
        </w:rPr>
        <w:t xml:space="preserve"> of</w:t>
      </w:r>
      <w:r w:rsidR="00B854AC" w:rsidRPr="00085A01">
        <w:rPr>
          <w:rFonts w:cs="Arial"/>
          <w:szCs w:val="22"/>
        </w:rPr>
        <w:t xml:space="preserve"> the day,</w:t>
      </w:r>
      <w:r w:rsidR="00FA2D5D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 xml:space="preserve">such as if there is </w:t>
      </w:r>
      <w:r w:rsidR="00920F78">
        <w:rPr>
          <w:rFonts w:cs="Arial"/>
          <w:szCs w:val="22"/>
        </w:rPr>
        <w:t>change in staff</w:t>
      </w:r>
      <w:r w:rsidRPr="00085A01">
        <w:rPr>
          <w:rFonts w:cs="Arial"/>
          <w:szCs w:val="22"/>
        </w:rPr>
        <w:t>, which members of staff will be around later when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collect their child, any planned outings, or special planned event. Any consent forms are signed.</w:t>
      </w:r>
    </w:p>
    <w:p w14:paraId="1C49402A" w14:textId="6561E26D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key person receives the child physically and tunes in to how </w:t>
      </w:r>
      <w:r w:rsidR="00920F78">
        <w:rPr>
          <w:rFonts w:cs="Arial"/>
          <w:szCs w:val="22"/>
        </w:rPr>
        <w:t>they</w:t>
      </w:r>
      <w:r w:rsidRPr="00085A01">
        <w:rPr>
          <w:rFonts w:cs="Arial"/>
          <w:szCs w:val="22"/>
        </w:rPr>
        <w:t xml:space="preserve"> </w:t>
      </w:r>
      <w:r w:rsidR="00982748">
        <w:rPr>
          <w:rFonts w:cs="Arial"/>
          <w:szCs w:val="22"/>
        </w:rPr>
        <w:t>are</w:t>
      </w:r>
      <w:r w:rsidRPr="00085A01">
        <w:rPr>
          <w:rFonts w:cs="Arial"/>
          <w:szCs w:val="22"/>
        </w:rPr>
        <w:t xml:space="preserve"> feeling and prepares to meet </w:t>
      </w:r>
      <w:r w:rsidR="00920F78">
        <w:rPr>
          <w:rFonts w:cs="Arial"/>
          <w:szCs w:val="22"/>
        </w:rPr>
        <w:t>their</w:t>
      </w:r>
      <w:r w:rsidRPr="00085A01">
        <w:rPr>
          <w:rFonts w:cs="Arial"/>
          <w:szCs w:val="22"/>
        </w:rPr>
        <w:t xml:space="preserve"> needs.</w:t>
      </w:r>
    </w:p>
    <w:p w14:paraId="2656C841" w14:textId="3B35E915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should spend a few minutes with their child and key person before leaving. Many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will be in a hurry,</w:t>
      </w:r>
      <w:r w:rsidR="002A2581" w:rsidRPr="00085A01">
        <w:rPr>
          <w:rFonts w:cs="Arial"/>
          <w:szCs w:val="22"/>
        </w:rPr>
        <w:t xml:space="preserve"> but</w:t>
      </w:r>
      <w:r w:rsidRPr="00085A01">
        <w:rPr>
          <w:rFonts w:cs="Arial"/>
          <w:szCs w:val="22"/>
        </w:rPr>
        <w:t xml:space="preserve"> this can have an unsettling effect.</w:t>
      </w:r>
    </w:p>
    <w:p w14:paraId="422B9E67" w14:textId="1775F0D2" w:rsidR="00E2194B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Always ensure that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say goodbye to their child and say when </w:t>
      </w:r>
      <w:r w:rsidR="00FD462C" w:rsidRPr="00085A01">
        <w:rPr>
          <w:rFonts w:cs="Arial"/>
          <w:szCs w:val="22"/>
        </w:rPr>
        <w:t>they are</w:t>
      </w:r>
      <w:r w:rsidRPr="00085A01">
        <w:rPr>
          <w:rFonts w:cs="Arial"/>
          <w:szCs w:val="22"/>
        </w:rPr>
        <w:t xml:space="preserve"> coming back</w:t>
      </w:r>
      <w:r w:rsidR="00FD462C" w:rsidRPr="00085A01">
        <w:rPr>
          <w:rFonts w:cs="Arial"/>
          <w:szCs w:val="22"/>
        </w:rPr>
        <w:t>,</w:t>
      </w:r>
      <w:r w:rsidRPr="00085A01">
        <w:rPr>
          <w:rFonts w:cs="Arial"/>
          <w:szCs w:val="22"/>
        </w:rPr>
        <w:t xml:space="preserve"> such as ‘after tea’, rather than just ‘later’.</w:t>
      </w:r>
    </w:p>
    <w:p w14:paraId="046B3879" w14:textId="4E04C3A3" w:rsidR="00A20C67" w:rsidRPr="00085A01" w:rsidRDefault="00E2194B" w:rsidP="00085A01">
      <w:pPr>
        <w:pStyle w:val="ListParagraph"/>
        <w:numPr>
          <w:ilvl w:val="0"/>
          <w:numId w:val="74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the member of staff receiving the child is not the key person, the member of staff will hand over the information shared by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to the key person when they arrive.</w:t>
      </w:r>
    </w:p>
    <w:p w14:paraId="65127734" w14:textId="77777777" w:rsidR="001D0889" w:rsidRPr="00085A01" w:rsidRDefault="001D0889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Injuries noted on arrival</w:t>
      </w:r>
    </w:p>
    <w:p w14:paraId="6AA027FA" w14:textId="71492441" w:rsidR="00FA2D5D" w:rsidRPr="00085A01" w:rsidRDefault="001D0889" w:rsidP="00085A01">
      <w:pPr>
        <w:pStyle w:val="ListParagraph"/>
        <w:numPr>
          <w:ilvl w:val="0"/>
          <w:numId w:val="73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If a child is noted to have visible injuries when they arrive at the set</w:t>
      </w:r>
      <w:r w:rsidR="004307A5" w:rsidRPr="00085A01">
        <w:rPr>
          <w:rFonts w:cs="Arial"/>
          <w:szCs w:val="22"/>
        </w:rPr>
        <w:t>ting</w:t>
      </w:r>
      <w:r w:rsidR="000132E6">
        <w:rPr>
          <w:rFonts w:cs="Arial"/>
          <w:szCs w:val="22"/>
        </w:rPr>
        <w:t xml:space="preserve"> procedure 6.</w:t>
      </w:r>
      <w:r w:rsidR="006507EC">
        <w:rPr>
          <w:rFonts w:cs="Arial"/>
          <w:szCs w:val="22"/>
        </w:rPr>
        <w:t>0</w:t>
      </w:r>
      <w:r w:rsidR="000132E6">
        <w:rPr>
          <w:rFonts w:cs="Arial"/>
          <w:szCs w:val="22"/>
        </w:rPr>
        <w:t>1 is followed.</w:t>
      </w:r>
    </w:p>
    <w:p w14:paraId="47B4EA1D" w14:textId="77777777" w:rsidR="007A34C1" w:rsidRDefault="007A34C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2F4CE4C3" w14:textId="68D4D324" w:rsidR="00E2194B" w:rsidRPr="00085A01" w:rsidRDefault="00E2194B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lastRenderedPageBreak/>
        <w:t>Changing shifts and handing over information</w:t>
      </w:r>
    </w:p>
    <w:p w14:paraId="69DD3D79" w14:textId="77777777" w:rsidR="00E2194B" w:rsidRPr="00085A01" w:rsidRDefault="00FA2D5D" w:rsidP="00085A01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When the key person leaves </w:t>
      </w:r>
      <w:r w:rsidR="00E2194B" w:rsidRPr="00085A01">
        <w:rPr>
          <w:rFonts w:cs="Arial"/>
          <w:szCs w:val="22"/>
        </w:rPr>
        <w:t>or goes on a break</w:t>
      </w:r>
      <w:r w:rsidRPr="00085A01">
        <w:rPr>
          <w:rFonts w:cs="Arial"/>
          <w:szCs w:val="22"/>
        </w:rPr>
        <w:t>, they handover</w:t>
      </w:r>
      <w:r w:rsidR="00E2194B" w:rsidRPr="00085A01">
        <w:rPr>
          <w:rFonts w:cs="Arial"/>
          <w:szCs w:val="22"/>
        </w:rPr>
        <w:t xml:space="preserve"> the care of the child to a ‘back-up’ key person. </w:t>
      </w:r>
    </w:p>
    <w:p w14:paraId="011CE71B" w14:textId="7754A575" w:rsidR="00E2194B" w:rsidRPr="00085A01" w:rsidRDefault="00E2194B" w:rsidP="00085A01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someone other than the key person receives the child, </w:t>
      </w:r>
      <w:r w:rsidR="00920F78">
        <w:rPr>
          <w:rFonts w:cs="Arial"/>
          <w:szCs w:val="22"/>
        </w:rPr>
        <w:t>they</w:t>
      </w:r>
      <w:r w:rsidRPr="00085A01">
        <w:rPr>
          <w:rFonts w:cs="Arial"/>
          <w:szCs w:val="22"/>
        </w:rPr>
        <w:t xml:space="preserve"> will share any information from the parent</w:t>
      </w:r>
      <w:r w:rsidR="00E75CEC">
        <w:rPr>
          <w:rFonts w:cs="Arial"/>
          <w:szCs w:val="22"/>
        </w:rPr>
        <w:t>/carer</w:t>
      </w:r>
      <w:r w:rsidRPr="00085A01">
        <w:rPr>
          <w:rFonts w:cs="Arial"/>
          <w:szCs w:val="22"/>
        </w:rPr>
        <w:t xml:space="preserve"> and write a note for the key person. Confidential information should be shared with the </w:t>
      </w:r>
      <w:r w:rsidR="001D0CEA" w:rsidRPr="00085A01">
        <w:rPr>
          <w:rFonts w:cs="Arial"/>
          <w:szCs w:val="22"/>
        </w:rPr>
        <w:t>setting m</w:t>
      </w:r>
      <w:r w:rsidRPr="00085A01">
        <w:rPr>
          <w:rFonts w:cs="Arial"/>
          <w:szCs w:val="22"/>
        </w:rPr>
        <w:t>anager to pass on.</w:t>
      </w:r>
    </w:p>
    <w:p w14:paraId="35B8B7C6" w14:textId="70889FC4" w:rsidR="00E2194B" w:rsidRPr="00085A01" w:rsidRDefault="00E2194B" w:rsidP="00085A01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The key person </w:t>
      </w:r>
      <w:r w:rsidR="009E4F35" w:rsidRPr="00085A01">
        <w:rPr>
          <w:rFonts w:cs="Arial"/>
          <w:szCs w:val="22"/>
        </w:rPr>
        <w:t>shares</w:t>
      </w:r>
      <w:r w:rsidRPr="00085A01">
        <w:rPr>
          <w:rFonts w:cs="Arial"/>
          <w:szCs w:val="22"/>
        </w:rPr>
        <w:t xml:space="preserve"> information </w:t>
      </w:r>
      <w:r w:rsidR="009E4F35" w:rsidRPr="00085A01">
        <w:rPr>
          <w:rFonts w:cs="Arial"/>
          <w:szCs w:val="22"/>
        </w:rPr>
        <w:t>with</w:t>
      </w:r>
      <w:r w:rsidRPr="00085A01">
        <w:rPr>
          <w:rFonts w:cs="Arial"/>
          <w:szCs w:val="22"/>
        </w:rPr>
        <w:t xml:space="preserve"> the </w:t>
      </w:r>
      <w:r w:rsidR="00920F78">
        <w:rPr>
          <w:rFonts w:cs="Arial"/>
          <w:szCs w:val="22"/>
        </w:rPr>
        <w:t>buddy</w:t>
      </w:r>
      <w:r w:rsidRPr="00085A01">
        <w:rPr>
          <w:rFonts w:cs="Arial"/>
          <w:szCs w:val="22"/>
        </w:rPr>
        <w:t xml:space="preserve"> key </w:t>
      </w:r>
      <w:r w:rsidR="006507EC" w:rsidRPr="00085A01">
        <w:rPr>
          <w:rFonts w:cs="Arial"/>
          <w:szCs w:val="22"/>
        </w:rPr>
        <w:t>person;</w:t>
      </w:r>
      <w:r w:rsidRPr="00085A01">
        <w:rPr>
          <w:rFonts w:cs="Arial"/>
          <w:szCs w:val="22"/>
        </w:rPr>
        <w:t xml:space="preserve"> </w:t>
      </w:r>
      <w:r w:rsidR="007C71F1" w:rsidRPr="00085A01">
        <w:rPr>
          <w:rFonts w:cs="Arial"/>
          <w:szCs w:val="22"/>
        </w:rPr>
        <w:t>in</w:t>
      </w:r>
      <w:r w:rsidRPr="00085A01">
        <w:rPr>
          <w:rFonts w:cs="Arial"/>
          <w:szCs w:val="22"/>
        </w:rPr>
        <w:t xml:space="preserve"> this way they ensure that all information is passed on to the parent</w:t>
      </w:r>
      <w:r w:rsidR="00E75CEC">
        <w:rPr>
          <w:rFonts w:cs="Arial"/>
          <w:szCs w:val="22"/>
        </w:rPr>
        <w:t>/carer</w:t>
      </w:r>
      <w:r w:rsidRPr="00085A01">
        <w:rPr>
          <w:rFonts w:cs="Arial"/>
          <w:szCs w:val="22"/>
        </w:rPr>
        <w:t xml:space="preserve"> in the key person’s absence.</w:t>
      </w:r>
    </w:p>
    <w:p w14:paraId="4841EDEC" w14:textId="77777777" w:rsidR="00E2194B" w:rsidRPr="00085A01" w:rsidRDefault="00E2194B" w:rsidP="00085A01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Departures</w:t>
      </w:r>
    </w:p>
    <w:p w14:paraId="381B5F1F" w14:textId="5044C1D8" w:rsidR="007A6D5D" w:rsidRPr="00D80623" w:rsidRDefault="007A6D5D" w:rsidP="00085A01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>Children are prepared for home, with clean faces</w:t>
      </w:r>
      <w:r w:rsidR="0022147F" w:rsidRPr="00D80623">
        <w:rPr>
          <w:rFonts w:cs="Arial"/>
          <w:szCs w:val="22"/>
        </w:rPr>
        <w:t>,</w:t>
      </w:r>
      <w:r w:rsidRPr="00D80623">
        <w:rPr>
          <w:rFonts w:cs="Arial"/>
          <w:szCs w:val="22"/>
        </w:rPr>
        <w:t xml:space="preserve"> hands and clothes if required.</w:t>
      </w:r>
    </w:p>
    <w:p w14:paraId="41054A18" w14:textId="0097CAB2" w:rsidR="00E2194B" w:rsidRPr="00D80623" w:rsidRDefault="00A20C67" w:rsidP="00F671C4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 xml:space="preserve">The key person </w:t>
      </w:r>
      <w:r w:rsidR="00946015" w:rsidRPr="00D80623">
        <w:rPr>
          <w:rFonts w:cs="Arial"/>
          <w:szCs w:val="22"/>
        </w:rPr>
        <w:t>always aims to greet</w:t>
      </w:r>
      <w:r w:rsidRPr="00D80623">
        <w:rPr>
          <w:rFonts w:cs="Arial"/>
          <w:szCs w:val="22"/>
        </w:rPr>
        <w:t xml:space="preserve"> parents</w:t>
      </w:r>
      <w:r w:rsidR="00E75CEC">
        <w:rPr>
          <w:rFonts w:cs="Arial"/>
          <w:szCs w:val="22"/>
        </w:rPr>
        <w:t>/carers</w:t>
      </w:r>
      <w:r w:rsidR="00E2194B" w:rsidRPr="00D80623">
        <w:rPr>
          <w:rFonts w:cs="Arial"/>
          <w:szCs w:val="22"/>
        </w:rPr>
        <w:t xml:space="preserve"> when they arrive, ensuring that the person who has arrived to </w:t>
      </w:r>
      <w:r w:rsidR="00FA2D5D" w:rsidRPr="00D80623">
        <w:rPr>
          <w:rFonts w:cs="Arial"/>
          <w:szCs w:val="22"/>
        </w:rPr>
        <w:t>collect the child is</w:t>
      </w:r>
      <w:r w:rsidR="00E2194B" w:rsidRPr="00D80623">
        <w:rPr>
          <w:rFonts w:cs="Arial"/>
          <w:szCs w:val="22"/>
        </w:rPr>
        <w:t xml:space="preserve"> named on the </w:t>
      </w:r>
      <w:r w:rsidR="00920F78">
        <w:rPr>
          <w:rFonts w:cs="Arial"/>
          <w:szCs w:val="22"/>
        </w:rPr>
        <w:t>permission</w:t>
      </w:r>
      <w:r w:rsidR="00E2194B" w:rsidRPr="00D80623">
        <w:rPr>
          <w:rFonts w:cs="Arial"/>
          <w:szCs w:val="22"/>
        </w:rPr>
        <w:t xml:space="preserve"> form. They hand over the child personally and </w:t>
      </w:r>
      <w:r w:rsidR="00920F78">
        <w:rPr>
          <w:rFonts w:cs="Arial"/>
          <w:szCs w:val="22"/>
        </w:rPr>
        <w:t xml:space="preserve">the manager or deputy </w:t>
      </w:r>
      <w:r w:rsidR="00F671C4" w:rsidRPr="00D80623">
        <w:rPr>
          <w:rFonts w:cs="Arial"/>
          <w:szCs w:val="22"/>
        </w:rPr>
        <w:t xml:space="preserve">enter the time of departure </w:t>
      </w:r>
      <w:r w:rsidR="00E2194B" w:rsidRPr="00D80623">
        <w:rPr>
          <w:rFonts w:cs="Arial"/>
          <w:szCs w:val="22"/>
        </w:rPr>
        <w:t>in the register.</w:t>
      </w:r>
    </w:p>
    <w:p w14:paraId="1BE6FAF5" w14:textId="1FF9FEAB" w:rsidR="00D17252" w:rsidRPr="00A10ECF" w:rsidRDefault="00D17252" w:rsidP="00A10ECF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D80623">
        <w:rPr>
          <w:rFonts w:cs="Arial"/>
          <w:szCs w:val="22"/>
        </w:rPr>
        <w:t>Only persons aged over 1</w:t>
      </w:r>
      <w:r w:rsidR="00920F78">
        <w:rPr>
          <w:rFonts w:cs="Arial"/>
          <w:szCs w:val="22"/>
        </w:rPr>
        <w:t>8</w:t>
      </w:r>
      <w:r w:rsidRPr="00D80623">
        <w:rPr>
          <w:rFonts w:cs="Arial"/>
          <w:szCs w:val="22"/>
        </w:rPr>
        <w:t xml:space="preserve"> years should normally collect children. If a parent has no </w:t>
      </w:r>
      <w:r w:rsidR="007C71F1" w:rsidRPr="00D80623">
        <w:rPr>
          <w:rFonts w:cs="Arial"/>
          <w:szCs w:val="22"/>
        </w:rPr>
        <w:t>alternative,</w:t>
      </w:r>
      <w:r w:rsidRPr="00D80623">
        <w:rPr>
          <w:rFonts w:cs="Arial"/>
          <w:szCs w:val="22"/>
        </w:rPr>
        <w:t xml:space="preserve"> then this is agreed with the setting manager and a </w:t>
      </w:r>
      <w:r w:rsidRPr="00A10ECF">
        <w:rPr>
          <w:rFonts w:cs="Arial"/>
          <w:szCs w:val="22"/>
        </w:rPr>
        <w:t>risk assessment completed and signed by the parent</w:t>
      </w:r>
      <w:r w:rsidR="00E75CEC">
        <w:rPr>
          <w:rFonts w:cs="Arial"/>
          <w:szCs w:val="22"/>
        </w:rPr>
        <w:t>/carer</w:t>
      </w:r>
      <w:r w:rsidRPr="00A10ECF">
        <w:rPr>
          <w:rFonts w:cs="Arial"/>
          <w:szCs w:val="22"/>
        </w:rPr>
        <w:t>. In all cases the setting manager will</w:t>
      </w:r>
      <w:r w:rsidR="00DE4EA1" w:rsidRPr="00A10ECF">
        <w:rPr>
          <w:rFonts w:cs="Arial"/>
          <w:szCs w:val="22"/>
        </w:rPr>
        <w:t xml:space="preserve"> ask the parents</w:t>
      </w:r>
      <w:r w:rsidR="00E75CEC">
        <w:rPr>
          <w:rFonts w:cs="Arial"/>
          <w:szCs w:val="22"/>
        </w:rPr>
        <w:t>/carers</w:t>
      </w:r>
      <w:r w:rsidR="00DE4EA1" w:rsidRPr="00A10ECF">
        <w:rPr>
          <w:rFonts w:cs="Arial"/>
          <w:szCs w:val="22"/>
        </w:rPr>
        <w:t xml:space="preserve"> to ensure that </w:t>
      </w:r>
      <w:r w:rsidR="00A20C67" w:rsidRPr="00A10ECF">
        <w:rPr>
          <w:rFonts w:cs="Arial"/>
          <w:szCs w:val="22"/>
        </w:rPr>
        <w:t>in future alternative arrangements are made.</w:t>
      </w:r>
      <w:r w:rsidRPr="00A10ECF">
        <w:rPr>
          <w:rFonts w:cs="Arial"/>
          <w:szCs w:val="22"/>
        </w:rPr>
        <w:t xml:space="preserve">  If the parent</w:t>
      </w:r>
      <w:r w:rsidR="00E75CEC">
        <w:rPr>
          <w:rFonts w:cs="Arial"/>
          <w:szCs w:val="22"/>
        </w:rPr>
        <w:t>/carer</w:t>
      </w:r>
      <w:r w:rsidRPr="00A10ECF">
        <w:rPr>
          <w:rFonts w:cs="Arial"/>
          <w:szCs w:val="22"/>
        </w:rPr>
        <w:t xml:space="preserve"> is under 1</w:t>
      </w:r>
      <w:r w:rsidR="00920F78">
        <w:rPr>
          <w:rFonts w:cs="Arial"/>
          <w:szCs w:val="22"/>
        </w:rPr>
        <w:t>8</w:t>
      </w:r>
      <w:r w:rsidRPr="00A10ECF">
        <w:rPr>
          <w:rFonts w:cs="Arial"/>
          <w:szCs w:val="22"/>
        </w:rPr>
        <w:t xml:space="preserve"> years of age a risk assessment will be completed</w:t>
      </w:r>
      <w:r w:rsidR="006010AD" w:rsidRPr="00A10ECF">
        <w:rPr>
          <w:rFonts w:cs="Arial"/>
          <w:szCs w:val="22"/>
        </w:rPr>
        <w:t xml:space="preserve">. </w:t>
      </w:r>
      <w:r w:rsidR="000F1BC7" w:rsidRPr="00A10ECF">
        <w:rPr>
          <w:rFonts w:cs="Arial"/>
          <w:szCs w:val="22"/>
        </w:rPr>
        <w:t>No</w:t>
      </w:r>
      <w:r w:rsidR="006010AD" w:rsidRPr="00A10ECF">
        <w:rPr>
          <w:rFonts w:cs="Arial"/>
          <w:szCs w:val="22"/>
        </w:rPr>
        <w:t xml:space="preserve"> child</w:t>
      </w:r>
      <w:r w:rsidR="000F1BC7" w:rsidRPr="00A10ECF">
        <w:rPr>
          <w:rFonts w:cs="Arial"/>
          <w:szCs w:val="22"/>
        </w:rPr>
        <w:t xml:space="preserve"> will be</w:t>
      </w:r>
      <w:r w:rsidR="006010AD" w:rsidRPr="00A10ECF">
        <w:rPr>
          <w:rFonts w:cs="Arial"/>
          <w:szCs w:val="22"/>
        </w:rPr>
        <w:t xml:space="preserve"> collected by anyone who has not reached 14 years of age. The risk assessment should take account of factors such </w:t>
      </w:r>
      <w:r w:rsidR="004307A5" w:rsidRPr="00A10ECF">
        <w:rPr>
          <w:rFonts w:cs="Arial"/>
          <w:szCs w:val="22"/>
        </w:rPr>
        <w:t>as age/vulnerability of child</w:t>
      </w:r>
      <w:r w:rsidR="000D344E" w:rsidRPr="00A10ECF">
        <w:rPr>
          <w:rFonts w:cs="Arial"/>
          <w:szCs w:val="22"/>
        </w:rPr>
        <w:t xml:space="preserve">, journey travelled, arrangements upon leaving the setting </w:t>
      </w:r>
      <w:r w:rsidR="004307A5" w:rsidRPr="00A10ECF">
        <w:rPr>
          <w:rFonts w:cs="Arial"/>
          <w:szCs w:val="22"/>
        </w:rPr>
        <w:t>to go home/elsewhere.</w:t>
      </w:r>
    </w:p>
    <w:p w14:paraId="0A7155D5" w14:textId="4F42BA70" w:rsidR="00E2194B" w:rsidRPr="00085A01" w:rsidRDefault="00D57D1F" w:rsidP="00085A01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>
        <w:rPr>
          <w:rFonts w:cs="Arial"/>
          <w:szCs w:val="22"/>
        </w:rPr>
        <w:t xml:space="preserve">Educators </w:t>
      </w:r>
      <w:r w:rsidR="003937F9" w:rsidRPr="00085A01">
        <w:rPr>
          <w:rFonts w:cs="Arial"/>
          <w:szCs w:val="22"/>
        </w:rPr>
        <w:t>v</w:t>
      </w:r>
      <w:r w:rsidR="00E2194B" w:rsidRPr="00085A01">
        <w:rPr>
          <w:rFonts w:cs="Arial"/>
          <w:szCs w:val="22"/>
        </w:rPr>
        <w:t>erbally exchang</w:t>
      </w:r>
      <w:r w:rsidR="003937F9" w:rsidRPr="00085A01">
        <w:rPr>
          <w:rFonts w:cs="Arial"/>
          <w:szCs w:val="22"/>
        </w:rPr>
        <w:t>e</w:t>
      </w:r>
      <w:r w:rsidR="00E2194B" w:rsidRPr="00085A01">
        <w:rPr>
          <w:rFonts w:cs="Arial"/>
          <w:szCs w:val="22"/>
        </w:rPr>
        <w:t xml:space="preserve"> information</w:t>
      </w:r>
      <w:r w:rsidR="003937F9" w:rsidRPr="00085A01">
        <w:rPr>
          <w:rFonts w:cs="Arial"/>
          <w:szCs w:val="22"/>
        </w:rPr>
        <w:t xml:space="preserve"> with parents</w:t>
      </w:r>
      <w:r w:rsidR="00E75CEC">
        <w:rPr>
          <w:rFonts w:cs="Arial"/>
          <w:szCs w:val="22"/>
        </w:rPr>
        <w:t>/carers</w:t>
      </w:r>
      <w:r w:rsidR="00B46F90" w:rsidRPr="00085A01">
        <w:rPr>
          <w:rFonts w:cs="Arial"/>
          <w:szCs w:val="22"/>
        </w:rPr>
        <w:t>.</w:t>
      </w:r>
    </w:p>
    <w:p w14:paraId="032744A0" w14:textId="47B87F6D" w:rsidR="00E2194B" w:rsidRPr="00085A01" w:rsidRDefault="00E2194B" w:rsidP="00085A01">
      <w:pPr>
        <w:pStyle w:val="ListParagraph"/>
        <w:numPr>
          <w:ilvl w:val="0"/>
          <w:numId w:val="71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If someone other than the key person is with the child at the end of the day, the key person should pass general information to the other staff or write </w:t>
      </w:r>
      <w:r w:rsidR="00FA1A86" w:rsidRPr="00085A01">
        <w:rPr>
          <w:rFonts w:cs="Arial"/>
          <w:szCs w:val="22"/>
        </w:rPr>
        <w:t>a note</w:t>
      </w:r>
      <w:r w:rsidRPr="00085A01">
        <w:rPr>
          <w:rFonts w:cs="Arial"/>
          <w:szCs w:val="22"/>
        </w:rPr>
        <w:t xml:space="preserve"> for the parents</w:t>
      </w:r>
      <w:r w:rsidR="00E75CEC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. Confidential information should be shared with the </w:t>
      </w:r>
      <w:r w:rsidR="00FA1A86" w:rsidRPr="00085A01">
        <w:rPr>
          <w:rFonts w:cs="Arial"/>
          <w:szCs w:val="22"/>
        </w:rPr>
        <w:t>setting m</w:t>
      </w:r>
      <w:r w:rsidRPr="00085A01">
        <w:rPr>
          <w:rFonts w:cs="Arial"/>
          <w:szCs w:val="22"/>
        </w:rPr>
        <w:t>anager to pass on.</w:t>
      </w:r>
    </w:p>
    <w:p w14:paraId="2B5E0BE4" w14:textId="484C9BDC" w:rsidR="00E2194B" w:rsidRPr="00085A01" w:rsidRDefault="00E2194B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Maintaining children’s safety and security</w:t>
      </w:r>
    </w:p>
    <w:p w14:paraId="77C2E456" w14:textId="3C0B5A50" w:rsidR="007A34C1" w:rsidRPr="007A34C1" w:rsidRDefault="00B55497" w:rsidP="006507EC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</w:t>
      </w:r>
      <w:r w:rsidR="00E2194B" w:rsidRPr="00085A01">
        <w:rPr>
          <w:rFonts w:ascii="Arial" w:hAnsi="Arial" w:cs="Arial"/>
          <w:sz w:val="22"/>
          <w:szCs w:val="22"/>
        </w:rPr>
        <w:t>rrivals and departures pose a particular threat to the safety and security of the children</w:t>
      </w:r>
      <w:r w:rsidRPr="00085A01">
        <w:rPr>
          <w:rFonts w:ascii="Arial" w:hAnsi="Arial" w:cs="Arial"/>
          <w:sz w:val="22"/>
          <w:szCs w:val="22"/>
        </w:rPr>
        <w:t>, particularly when parents arrive at the same time</w:t>
      </w:r>
      <w:r w:rsidR="00E2194B" w:rsidRPr="00085A01">
        <w:rPr>
          <w:rFonts w:ascii="Arial" w:hAnsi="Arial" w:cs="Arial"/>
          <w:sz w:val="22"/>
          <w:szCs w:val="22"/>
        </w:rPr>
        <w:t xml:space="preserve">. </w:t>
      </w:r>
      <w:r w:rsidR="00653AD9" w:rsidRPr="00085A01">
        <w:rPr>
          <w:rFonts w:ascii="Arial" w:hAnsi="Arial" w:cs="Arial"/>
          <w:sz w:val="22"/>
          <w:szCs w:val="22"/>
        </w:rPr>
        <w:t>T</w:t>
      </w:r>
      <w:r w:rsidR="00E2194B" w:rsidRPr="00085A01">
        <w:rPr>
          <w:rFonts w:ascii="Arial" w:hAnsi="Arial" w:cs="Arial"/>
          <w:sz w:val="22"/>
          <w:szCs w:val="22"/>
        </w:rPr>
        <w:t>o minimise the risk of a child leaving the building unnoticed</w:t>
      </w:r>
      <w:r w:rsidR="00653AD9" w:rsidRPr="00085A01">
        <w:rPr>
          <w:rFonts w:ascii="Arial" w:hAnsi="Arial" w:cs="Arial"/>
          <w:sz w:val="22"/>
          <w:szCs w:val="22"/>
        </w:rPr>
        <w:t>,</w:t>
      </w:r>
      <w:r w:rsidR="00E2194B" w:rsidRPr="00085A01">
        <w:rPr>
          <w:rFonts w:ascii="Arial" w:hAnsi="Arial" w:cs="Arial"/>
          <w:sz w:val="22"/>
          <w:szCs w:val="22"/>
        </w:rPr>
        <w:t xml:space="preserve"> the setting manager conducts a risk assessment that identifies potential </w:t>
      </w:r>
      <w:r w:rsidR="006507EC" w:rsidRPr="00085A01">
        <w:rPr>
          <w:rFonts w:ascii="Arial" w:hAnsi="Arial" w:cs="Arial"/>
          <w:sz w:val="22"/>
          <w:szCs w:val="22"/>
        </w:rPr>
        <w:t>risks,</w:t>
      </w:r>
      <w:r w:rsidR="00E2194B" w:rsidRPr="00085A01">
        <w:rPr>
          <w:rFonts w:ascii="Arial" w:hAnsi="Arial" w:cs="Arial"/>
          <w:sz w:val="22"/>
          <w:szCs w:val="22"/>
        </w:rPr>
        <w:t xml:space="preserve"> and the measures put in place to minimise them</w:t>
      </w:r>
      <w:r w:rsidR="00653AD9" w:rsidRPr="00085A01">
        <w:rPr>
          <w:rFonts w:ascii="Arial" w:hAnsi="Arial" w:cs="Arial"/>
          <w:sz w:val="22"/>
          <w:szCs w:val="22"/>
        </w:rPr>
        <w:t>, such as staff busy talking to individual parents</w:t>
      </w:r>
      <w:r w:rsidR="00E75CEC">
        <w:rPr>
          <w:rFonts w:ascii="Arial" w:hAnsi="Arial" w:cs="Arial"/>
          <w:sz w:val="22"/>
          <w:szCs w:val="22"/>
        </w:rPr>
        <w:t>/carers</w:t>
      </w:r>
      <w:r w:rsidR="00653AD9" w:rsidRPr="00085A01">
        <w:rPr>
          <w:rFonts w:ascii="Arial" w:hAnsi="Arial" w:cs="Arial"/>
          <w:sz w:val="22"/>
          <w:szCs w:val="22"/>
        </w:rPr>
        <w:t xml:space="preserve"> or doors left ajar</w:t>
      </w:r>
      <w:r w:rsidR="00E2194B" w:rsidRPr="00085A01">
        <w:rPr>
          <w:rFonts w:ascii="Arial" w:hAnsi="Arial" w:cs="Arial"/>
          <w:sz w:val="22"/>
          <w:szCs w:val="22"/>
        </w:rPr>
        <w:t>. The risk assessment is shared with the</w:t>
      </w:r>
      <w:r w:rsidR="00087488" w:rsidRPr="00085A01">
        <w:rPr>
          <w:rFonts w:ascii="Arial" w:hAnsi="Arial" w:cs="Arial"/>
          <w:sz w:val="22"/>
          <w:szCs w:val="22"/>
        </w:rPr>
        <w:t xml:space="preserve">ir </w:t>
      </w:r>
      <w:r w:rsidR="00920F78">
        <w:rPr>
          <w:rFonts w:ascii="Arial" w:hAnsi="Arial" w:cs="Arial"/>
          <w:sz w:val="22"/>
          <w:szCs w:val="22"/>
        </w:rPr>
        <w:t>committee</w:t>
      </w:r>
      <w:r w:rsidR="00E2194B" w:rsidRPr="00085A01">
        <w:rPr>
          <w:rFonts w:ascii="Arial" w:hAnsi="Arial" w:cs="Arial"/>
          <w:sz w:val="22"/>
          <w:szCs w:val="22"/>
        </w:rPr>
        <w:t xml:space="preserve"> and is updated as and when required. </w:t>
      </w:r>
      <w:r w:rsidR="008529D0" w:rsidRPr="00752C41">
        <w:rPr>
          <w:rFonts w:ascii="Arial" w:hAnsi="Arial" w:cs="Arial"/>
          <w:sz w:val="22"/>
          <w:szCs w:val="22"/>
        </w:rPr>
        <w:t xml:space="preserve">View </w:t>
      </w:r>
      <w:r w:rsidR="00C13753" w:rsidRPr="00752C41">
        <w:rPr>
          <w:rFonts w:ascii="Arial" w:hAnsi="Arial" w:cs="Arial"/>
          <w:sz w:val="22"/>
          <w:szCs w:val="22"/>
        </w:rPr>
        <w:t>procedure 01.</w:t>
      </w:r>
      <w:r w:rsidR="006507EC">
        <w:rPr>
          <w:rFonts w:ascii="Arial" w:hAnsi="Arial" w:cs="Arial"/>
          <w:sz w:val="22"/>
          <w:szCs w:val="22"/>
        </w:rPr>
        <w:t>0</w:t>
      </w:r>
      <w:r w:rsidR="00C13753" w:rsidRPr="00752C41">
        <w:rPr>
          <w:rFonts w:ascii="Arial" w:hAnsi="Arial" w:cs="Arial"/>
          <w:sz w:val="22"/>
          <w:szCs w:val="22"/>
        </w:rPr>
        <w:t xml:space="preserve">1 Risk assessment and </w:t>
      </w:r>
      <w:r w:rsidR="00752C41" w:rsidRPr="00752C41">
        <w:rPr>
          <w:rFonts w:ascii="Arial" w:hAnsi="Arial" w:cs="Arial"/>
          <w:sz w:val="22"/>
          <w:szCs w:val="22"/>
        </w:rPr>
        <w:t>01.</w:t>
      </w:r>
      <w:r w:rsidR="006507EC">
        <w:rPr>
          <w:rFonts w:ascii="Arial" w:hAnsi="Arial" w:cs="Arial"/>
          <w:sz w:val="22"/>
          <w:szCs w:val="22"/>
        </w:rPr>
        <w:t>0</w:t>
      </w:r>
      <w:r w:rsidR="00752C41" w:rsidRPr="00752C41">
        <w:rPr>
          <w:rFonts w:ascii="Arial" w:hAnsi="Arial" w:cs="Arial"/>
          <w:sz w:val="22"/>
          <w:szCs w:val="22"/>
        </w:rPr>
        <w:t>1a Generic risk assessment form for further guidance.</w:t>
      </w:r>
    </w:p>
    <w:p w14:paraId="4EE720E3" w14:textId="77777777" w:rsidR="007A34C1" w:rsidRPr="007A34C1" w:rsidRDefault="007A34C1" w:rsidP="007A34C1">
      <w:pPr>
        <w:rPr>
          <w:rFonts w:ascii="Arial" w:hAnsi="Arial" w:cs="Arial"/>
          <w:sz w:val="22"/>
          <w:szCs w:val="22"/>
        </w:rPr>
      </w:pPr>
    </w:p>
    <w:p w14:paraId="6514748D" w14:textId="5CC82EB8" w:rsidR="007A34C1" w:rsidRPr="007A34C1" w:rsidRDefault="007A34C1" w:rsidP="007A34C1">
      <w:pPr>
        <w:tabs>
          <w:tab w:val="left" w:pos="220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7A34C1" w:rsidRPr="007A34C1" w:rsidSect="00392B6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C0D8C" w14:textId="77777777" w:rsidR="00EB4C64" w:rsidRDefault="00EB4C64" w:rsidP="003C7A9F">
      <w:r>
        <w:separator/>
      </w:r>
    </w:p>
  </w:endnote>
  <w:endnote w:type="continuationSeparator" w:id="0">
    <w:p w14:paraId="3000DB93" w14:textId="77777777" w:rsidR="00EB4C64" w:rsidRDefault="00EB4C64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25AFB" w14:textId="77777777" w:rsidR="007A34C1" w:rsidRDefault="007A3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30042" w14:textId="783778EB" w:rsidR="003331BD" w:rsidRPr="007A34C1" w:rsidRDefault="7905ABA4" w:rsidP="007A34C1">
    <w:pPr>
      <w:pStyle w:val="Footer"/>
    </w:pPr>
    <w:r w:rsidRPr="7905ABA4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59F44" w14:textId="77777777" w:rsidR="007A34C1" w:rsidRDefault="007A3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1E43D" w14:textId="77777777" w:rsidR="00EB4C64" w:rsidRDefault="00EB4C64" w:rsidP="003C7A9F">
      <w:r>
        <w:separator/>
      </w:r>
    </w:p>
  </w:footnote>
  <w:footnote w:type="continuationSeparator" w:id="0">
    <w:p w14:paraId="39646232" w14:textId="77777777" w:rsidR="00EB4C64" w:rsidRDefault="00EB4C64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03395" w14:textId="77777777" w:rsidR="007A34C1" w:rsidRDefault="007A3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4EEF5" w14:textId="77777777" w:rsidR="007A34C1" w:rsidRDefault="007A3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4579B" w14:textId="77777777" w:rsidR="007A34C1" w:rsidRDefault="007A3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13693048">
    <w:abstractNumId w:val="60"/>
  </w:num>
  <w:num w:numId="2" w16cid:durableId="1457914274">
    <w:abstractNumId w:val="59"/>
  </w:num>
  <w:num w:numId="3" w16cid:durableId="2108647332">
    <w:abstractNumId w:val="71"/>
  </w:num>
  <w:num w:numId="4" w16cid:durableId="1002195587">
    <w:abstractNumId w:val="41"/>
  </w:num>
  <w:num w:numId="5" w16cid:durableId="183598463">
    <w:abstractNumId w:val="34"/>
  </w:num>
  <w:num w:numId="6" w16cid:durableId="1038437098">
    <w:abstractNumId w:val="6"/>
  </w:num>
  <w:num w:numId="7" w16cid:durableId="352466280">
    <w:abstractNumId w:val="50"/>
  </w:num>
  <w:num w:numId="8" w16cid:durableId="6714381">
    <w:abstractNumId w:val="86"/>
  </w:num>
  <w:num w:numId="9" w16cid:durableId="552083150">
    <w:abstractNumId w:val="88"/>
  </w:num>
  <w:num w:numId="10" w16cid:durableId="1498417582">
    <w:abstractNumId w:val="38"/>
  </w:num>
  <w:num w:numId="11" w16cid:durableId="1536044553">
    <w:abstractNumId w:val="18"/>
  </w:num>
  <w:num w:numId="12" w16cid:durableId="2061437039">
    <w:abstractNumId w:val="53"/>
  </w:num>
  <w:num w:numId="13" w16cid:durableId="1523208472">
    <w:abstractNumId w:val="27"/>
  </w:num>
  <w:num w:numId="14" w16cid:durableId="383723861">
    <w:abstractNumId w:val="10"/>
  </w:num>
  <w:num w:numId="15" w16cid:durableId="136073664">
    <w:abstractNumId w:val="16"/>
  </w:num>
  <w:num w:numId="16" w16cid:durableId="1466116121">
    <w:abstractNumId w:val="20"/>
  </w:num>
  <w:num w:numId="17" w16cid:durableId="1297680227">
    <w:abstractNumId w:val="48"/>
  </w:num>
  <w:num w:numId="18" w16cid:durableId="681397639">
    <w:abstractNumId w:val="46"/>
  </w:num>
  <w:num w:numId="19" w16cid:durableId="86268230">
    <w:abstractNumId w:val="3"/>
  </w:num>
  <w:num w:numId="20" w16cid:durableId="431171732">
    <w:abstractNumId w:val="43"/>
  </w:num>
  <w:num w:numId="21" w16cid:durableId="1418475072">
    <w:abstractNumId w:val="85"/>
  </w:num>
  <w:num w:numId="22" w16cid:durableId="383522925">
    <w:abstractNumId w:val="13"/>
  </w:num>
  <w:num w:numId="23" w16cid:durableId="1573151417">
    <w:abstractNumId w:val="80"/>
  </w:num>
  <w:num w:numId="24" w16cid:durableId="600143722">
    <w:abstractNumId w:val="17"/>
  </w:num>
  <w:num w:numId="25" w16cid:durableId="570774331">
    <w:abstractNumId w:val="82"/>
  </w:num>
  <w:num w:numId="26" w16cid:durableId="1534416218">
    <w:abstractNumId w:val="39"/>
  </w:num>
  <w:num w:numId="27" w16cid:durableId="695236762">
    <w:abstractNumId w:val="44"/>
  </w:num>
  <w:num w:numId="28" w16cid:durableId="877426403">
    <w:abstractNumId w:val="11"/>
  </w:num>
  <w:num w:numId="29" w16cid:durableId="1148326511">
    <w:abstractNumId w:val="2"/>
  </w:num>
  <w:num w:numId="30" w16cid:durableId="1897080427">
    <w:abstractNumId w:val="66"/>
  </w:num>
  <w:num w:numId="31" w16cid:durableId="1533689383">
    <w:abstractNumId w:val="51"/>
  </w:num>
  <w:num w:numId="32" w16cid:durableId="2137023949">
    <w:abstractNumId w:val="32"/>
  </w:num>
  <w:num w:numId="33" w16cid:durableId="1271081480">
    <w:abstractNumId w:val="8"/>
  </w:num>
  <w:num w:numId="34" w16cid:durableId="478350413">
    <w:abstractNumId w:val="73"/>
  </w:num>
  <w:num w:numId="35" w16cid:durableId="1907689003">
    <w:abstractNumId w:val="29"/>
  </w:num>
  <w:num w:numId="36" w16cid:durableId="643630005">
    <w:abstractNumId w:val="35"/>
  </w:num>
  <w:num w:numId="37" w16cid:durableId="766195875">
    <w:abstractNumId w:val="63"/>
  </w:num>
  <w:num w:numId="38" w16cid:durableId="714622774">
    <w:abstractNumId w:val="1"/>
  </w:num>
  <w:num w:numId="39" w16cid:durableId="108862930">
    <w:abstractNumId w:val="42"/>
  </w:num>
  <w:num w:numId="40" w16cid:durableId="1091395348">
    <w:abstractNumId w:val="19"/>
  </w:num>
  <w:num w:numId="41" w16cid:durableId="307127949">
    <w:abstractNumId w:val="40"/>
  </w:num>
  <w:num w:numId="42" w16cid:durableId="1692339540">
    <w:abstractNumId w:val="47"/>
  </w:num>
  <w:num w:numId="43" w16cid:durableId="754130741">
    <w:abstractNumId w:val="68"/>
  </w:num>
  <w:num w:numId="44" w16cid:durableId="756635026">
    <w:abstractNumId w:val="79"/>
  </w:num>
  <w:num w:numId="45" w16cid:durableId="14960589">
    <w:abstractNumId w:val="9"/>
  </w:num>
  <w:num w:numId="46" w16cid:durableId="1685476103">
    <w:abstractNumId w:val="62"/>
  </w:num>
  <w:num w:numId="47" w16cid:durableId="1483736291">
    <w:abstractNumId w:val="56"/>
  </w:num>
  <w:num w:numId="48" w16cid:durableId="928923484">
    <w:abstractNumId w:val="5"/>
  </w:num>
  <w:num w:numId="49" w16cid:durableId="2027322070">
    <w:abstractNumId w:val="75"/>
  </w:num>
  <w:num w:numId="50" w16cid:durableId="1622490028">
    <w:abstractNumId w:val="78"/>
  </w:num>
  <w:num w:numId="51" w16cid:durableId="1535653750">
    <w:abstractNumId w:val="64"/>
  </w:num>
  <w:num w:numId="52" w16cid:durableId="706026428">
    <w:abstractNumId w:val="45"/>
  </w:num>
  <w:num w:numId="53" w16cid:durableId="1020200740">
    <w:abstractNumId w:val="69"/>
  </w:num>
  <w:num w:numId="54" w16cid:durableId="1359039721">
    <w:abstractNumId w:val="70"/>
  </w:num>
  <w:num w:numId="55" w16cid:durableId="890844302">
    <w:abstractNumId w:val="76"/>
  </w:num>
  <w:num w:numId="56" w16cid:durableId="802965839">
    <w:abstractNumId w:val="37"/>
  </w:num>
  <w:num w:numId="57" w16cid:durableId="1862740491">
    <w:abstractNumId w:val="14"/>
  </w:num>
  <w:num w:numId="58" w16cid:durableId="1421021311">
    <w:abstractNumId w:val="57"/>
  </w:num>
  <w:num w:numId="59" w16cid:durableId="145898356">
    <w:abstractNumId w:val="87"/>
  </w:num>
  <w:num w:numId="60" w16cid:durableId="367922824">
    <w:abstractNumId w:val="22"/>
  </w:num>
  <w:num w:numId="61" w16cid:durableId="895622113">
    <w:abstractNumId w:val="28"/>
  </w:num>
  <w:num w:numId="62" w16cid:durableId="1527207779">
    <w:abstractNumId w:val="49"/>
  </w:num>
  <w:num w:numId="63" w16cid:durableId="2135833121">
    <w:abstractNumId w:val="15"/>
  </w:num>
  <w:num w:numId="64" w16cid:durableId="2132893254">
    <w:abstractNumId w:val="0"/>
  </w:num>
  <w:num w:numId="65" w16cid:durableId="1276016493">
    <w:abstractNumId w:val="74"/>
  </w:num>
  <w:num w:numId="66" w16cid:durableId="683360386">
    <w:abstractNumId w:val="7"/>
  </w:num>
  <w:num w:numId="67" w16cid:durableId="1268150959">
    <w:abstractNumId w:val="26"/>
  </w:num>
  <w:num w:numId="68" w16cid:durableId="453863361">
    <w:abstractNumId w:val="72"/>
  </w:num>
  <w:num w:numId="69" w16cid:durableId="1159880891">
    <w:abstractNumId w:val="65"/>
  </w:num>
  <w:num w:numId="70" w16cid:durableId="788359901">
    <w:abstractNumId w:val="55"/>
  </w:num>
  <w:num w:numId="71" w16cid:durableId="784154619">
    <w:abstractNumId w:val="54"/>
  </w:num>
  <w:num w:numId="72" w16cid:durableId="1733774850">
    <w:abstractNumId w:val="12"/>
  </w:num>
  <w:num w:numId="73" w16cid:durableId="1504860904">
    <w:abstractNumId w:val="83"/>
  </w:num>
  <w:num w:numId="74" w16cid:durableId="1405834793">
    <w:abstractNumId w:val="36"/>
  </w:num>
  <w:num w:numId="75" w16cid:durableId="1181701386">
    <w:abstractNumId w:val="4"/>
  </w:num>
  <w:num w:numId="76" w16cid:durableId="159079909">
    <w:abstractNumId w:val="21"/>
  </w:num>
  <w:num w:numId="77" w16cid:durableId="969092391">
    <w:abstractNumId w:val="23"/>
  </w:num>
  <w:num w:numId="78" w16cid:durableId="1823496672">
    <w:abstractNumId w:val="67"/>
  </w:num>
  <w:num w:numId="79" w16cid:durableId="1184200788">
    <w:abstractNumId w:val="81"/>
  </w:num>
  <w:num w:numId="80" w16cid:durableId="470639071">
    <w:abstractNumId w:val="84"/>
  </w:num>
  <w:num w:numId="81" w16cid:durableId="447166314">
    <w:abstractNumId w:val="52"/>
  </w:num>
  <w:num w:numId="82" w16cid:durableId="1217933673">
    <w:abstractNumId w:val="30"/>
  </w:num>
  <w:num w:numId="83" w16cid:durableId="1186947750">
    <w:abstractNumId w:val="25"/>
  </w:num>
  <w:num w:numId="84" w16cid:durableId="461002480">
    <w:abstractNumId w:val="89"/>
  </w:num>
  <w:num w:numId="85" w16cid:durableId="748383560">
    <w:abstractNumId w:val="77"/>
  </w:num>
  <w:num w:numId="86" w16cid:durableId="349727097">
    <w:abstractNumId w:val="24"/>
  </w:num>
  <w:num w:numId="87" w16cid:durableId="164513345">
    <w:abstractNumId w:val="33"/>
  </w:num>
  <w:num w:numId="88" w16cid:durableId="841511447">
    <w:abstractNumId w:val="58"/>
  </w:num>
  <w:num w:numId="89" w16cid:durableId="2057582553">
    <w:abstractNumId w:val="31"/>
  </w:num>
  <w:num w:numId="90" w16cid:durableId="1756778084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82678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B6B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07EC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B0463"/>
    <w:rsid w:val="006B095F"/>
    <w:rsid w:val="006B2AB0"/>
    <w:rsid w:val="006B5F09"/>
    <w:rsid w:val="006C0FD6"/>
    <w:rsid w:val="006C531B"/>
    <w:rsid w:val="006C6623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4C1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887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16401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994"/>
    <w:rsid w:val="00897A7C"/>
    <w:rsid w:val="008A2F96"/>
    <w:rsid w:val="008A7F5C"/>
    <w:rsid w:val="008B1C2D"/>
    <w:rsid w:val="008B4C53"/>
    <w:rsid w:val="008B540C"/>
    <w:rsid w:val="008C0D83"/>
    <w:rsid w:val="008C2F6B"/>
    <w:rsid w:val="008C5030"/>
    <w:rsid w:val="008C580D"/>
    <w:rsid w:val="008D515F"/>
    <w:rsid w:val="008E6259"/>
    <w:rsid w:val="008E70A9"/>
    <w:rsid w:val="008E7BF4"/>
    <w:rsid w:val="008E7D88"/>
    <w:rsid w:val="008F50CE"/>
    <w:rsid w:val="008F6759"/>
    <w:rsid w:val="008F702A"/>
    <w:rsid w:val="00900D65"/>
    <w:rsid w:val="009039EB"/>
    <w:rsid w:val="00905600"/>
    <w:rsid w:val="0091582A"/>
    <w:rsid w:val="00916C06"/>
    <w:rsid w:val="00920F78"/>
    <w:rsid w:val="00921029"/>
    <w:rsid w:val="00922CBF"/>
    <w:rsid w:val="00925289"/>
    <w:rsid w:val="00925A07"/>
    <w:rsid w:val="00934679"/>
    <w:rsid w:val="009356AB"/>
    <w:rsid w:val="00941A57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82748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275F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99B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CE78B6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57D1F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059"/>
    <w:rsid w:val="00DB2B0F"/>
    <w:rsid w:val="00DB5804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CEC"/>
    <w:rsid w:val="00E811E5"/>
    <w:rsid w:val="00E84CAF"/>
    <w:rsid w:val="00E85DE6"/>
    <w:rsid w:val="00E910C2"/>
    <w:rsid w:val="00EA0A1B"/>
    <w:rsid w:val="00EA1E8B"/>
    <w:rsid w:val="00EA28DD"/>
    <w:rsid w:val="00EB4C64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1906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05ABA4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0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02FC98-1B3B-45C0-A1B1-B04781AB33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727</Words>
  <Characters>4150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4</cp:revision>
  <cp:lastPrinted>2018-05-03T18:57:00Z</cp:lastPrinted>
  <dcterms:created xsi:type="dcterms:W3CDTF">2025-08-24T21:37:00Z</dcterms:created>
  <dcterms:modified xsi:type="dcterms:W3CDTF">2025-09-04T10:07:00Z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