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907F5" w14:textId="7404283B" w:rsidR="00060676" w:rsidRPr="002413DB" w:rsidRDefault="00060676" w:rsidP="00060676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2413DB">
        <w:rPr>
          <w:rFonts w:ascii="Arial" w:hAnsi="Arial" w:cs="Arial"/>
          <w:bCs/>
          <w:sz w:val="28"/>
          <w:szCs w:val="28"/>
        </w:rPr>
        <w:t>09</w:t>
      </w:r>
      <w:r w:rsidRPr="002413DB">
        <w:rPr>
          <w:rFonts w:ascii="Arial" w:hAnsi="Arial" w:cs="Arial"/>
          <w:bCs/>
          <w:sz w:val="28"/>
          <w:szCs w:val="28"/>
        </w:rPr>
        <w:tab/>
      </w:r>
      <w:r w:rsidR="00863C06">
        <w:rPr>
          <w:rFonts w:ascii="Arial" w:hAnsi="Arial" w:cs="Arial"/>
          <w:bCs/>
          <w:sz w:val="28"/>
          <w:szCs w:val="28"/>
        </w:rPr>
        <w:t>Early years</w:t>
      </w:r>
      <w:r w:rsidRPr="002413DB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3B7B4B86" w14:textId="77C3D0E2" w:rsidR="00A060B1" w:rsidRPr="002413DB" w:rsidRDefault="00262B3F" w:rsidP="00085A01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2413DB">
        <w:rPr>
          <w:rFonts w:ascii="Arial" w:hAnsi="Arial" w:cs="Arial"/>
          <w:b/>
          <w:sz w:val="28"/>
          <w:szCs w:val="28"/>
        </w:rPr>
        <w:t>0</w:t>
      </w:r>
      <w:r w:rsidR="00DE12A0" w:rsidRPr="002413DB">
        <w:rPr>
          <w:rFonts w:ascii="Arial" w:hAnsi="Arial" w:cs="Arial"/>
          <w:b/>
          <w:sz w:val="28"/>
          <w:szCs w:val="28"/>
        </w:rPr>
        <w:t>9.</w:t>
      </w:r>
      <w:r w:rsidR="00E30045">
        <w:rPr>
          <w:rFonts w:ascii="Arial" w:hAnsi="Arial" w:cs="Arial"/>
          <w:b/>
          <w:sz w:val="28"/>
          <w:szCs w:val="28"/>
        </w:rPr>
        <w:t>0</w:t>
      </w:r>
      <w:r w:rsidR="007771A9" w:rsidRPr="002413DB">
        <w:rPr>
          <w:rFonts w:ascii="Arial" w:hAnsi="Arial" w:cs="Arial"/>
          <w:b/>
          <w:sz w:val="28"/>
          <w:szCs w:val="28"/>
        </w:rPr>
        <w:t>4</w:t>
      </w:r>
      <w:r w:rsidR="00AC216E" w:rsidRPr="002413DB">
        <w:rPr>
          <w:rFonts w:ascii="Arial" w:hAnsi="Arial" w:cs="Arial"/>
          <w:b/>
          <w:sz w:val="28"/>
          <w:szCs w:val="28"/>
        </w:rPr>
        <w:tab/>
      </w:r>
      <w:r w:rsidR="00A060B1" w:rsidRPr="002413DB">
        <w:rPr>
          <w:rFonts w:ascii="Arial" w:hAnsi="Arial" w:cs="Arial"/>
          <w:b/>
          <w:sz w:val="28"/>
          <w:szCs w:val="28"/>
        </w:rPr>
        <w:t xml:space="preserve">Prime </w:t>
      </w:r>
      <w:r w:rsidR="00AC70E5" w:rsidRPr="002413DB">
        <w:rPr>
          <w:rFonts w:ascii="Arial" w:hAnsi="Arial" w:cs="Arial"/>
          <w:b/>
          <w:sz w:val="28"/>
          <w:szCs w:val="28"/>
        </w:rPr>
        <w:t>t</w:t>
      </w:r>
      <w:r w:rsidR="00A060B1" w:rsidRPr="002413DB">
        <w:rPr>
          <w:rFonts w:ascii="Arial" w:hAnsi="Arial" w:cs="Arial"/>
          <w:b/>
          <w:sz w:val="28"/>
          <w:szCs w:val="28"/>
        </w:rPr>
        <w:t xml:space="preserve">imes – </w:t>
      </w:r>
      <w:r w:rsidR="00AC70E5" w:rsidRPr="002413DB">
        <w:rPr>
          <w:rFonts w:ascii="Arial" w:hAnsi="Arial" w:cs="Arial"/>
          <w:b/>
          <w:sz w:val="28"/>
          <w:szCs w:val="28"/>
        </w:rPr>
        <w:t>S</w:t>
      </w:r>
      <w:r w:rsidR="00FF5D85" w:rsidRPr="002413DB">
        <w:rPr>
          <w:rFonts w:ascii="Arial" w:hAnsi="Arial" w:cs="Arial"/>
          <w:b/>
          <w:sz w:val="28"/>
          <w:szCs w:val="28"/>
        </w:rPr>
        <w:t xml:space="preserve">ettling in and </w:t>
      </w:r>
      <w:r w:rsidR="007112F8" w:rsidRPr="002413DB">
        <w:rPr>
          <w:rFonts w:ascii="Arial" w:hAnsi="Arial" w:cs="Arial"/>
          <w:b/>
          <w:sz w:val="28"/>
          <w:szCs w:val="28"/>
        </w:rPr>
        <w:t>transitions</w:t>
      </w:r>
    </w:p>
    <w:p w14:paraId="520C605D" w14:textId="5210D8E2" w:rsidR="00956423" w:rsidRPr="00085A01" w:rsidRDefault="00D66852" w:rsidP="00085A01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t>T</w:t>
      </w:r>
      <w:r w:rsidR="00A060B1" w:rsidRPr="00085A01">
        <w:rPr>
          <w:rFonts w:ascii="Arial" w:hAnsi="Arial" w:cs="Arial"/>
          <w:bCs/>
          <w:sz w:val="22"/>
          <w:szCs w:val="22"/>
        </w:rPr>
        <w:t>o feel securely settled and ready to learn</w:t>
      </w:r>
      <w:r w:rsidR="006E2307" w:rsidRPr="00085A01">
        <w:rPr>
          <w:rFonts w:ascii="Arial" w:hAnsi="Arial" w:cs="Arial"/>
          <w:bCs/>
          <w:sz w:val="22"/>
          <w:szCs w:val="22"/>
        </w:rPr>
        <w:t>,</w:t>
      </w:r>
      <w:r w:rsidR="00B77553" w:rsidRPr="00085A01">
        <w:rPr>
          <w:rFonts w:ascii="Arial" w:hAnsi="Arial" w:cs="Arial"/>
          <w:bCs/>
          <w:sz w:val="22"/>
          <w:szCs w:val="22"/>
        </w:rPr>
        <w:t xml:space="preserve"> </w:t>
      </w:r>
      <w:r w:rsidR="00FF5D85" w:rsidRPr="00085A01">
        <w:rPr>
          <w:rFonts w:ascii="Arial" w:hAnsi="Arial" w:cs="Arial"/>
          <w:bCs/>
          <w:sz w:val="22"/>
          <w:szCs w:val="22"/>
        </w:rPr>
        <w:t xml:space="preserve">children 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need to form attachments with the adults </w:t>
      </w:r>
      <w:r w:rsidR="00B77553" w:rsidRPr="00085A01">
        <w:rPr>
          <w:rFonts w:ascii="Arial" w:hAnsi="Arial" w:cs="Arial"/>
          <w:bCs/>
          <w:sz w:val="22"/>
          <w:szCs w:val="22"/>
        </w:rPr>
        <w:t xml:space="preserve">who care for them, primarily </w:t>
      </w:r>
      <w:r w:rsidR="00A060B1" w:rsidRPr="00085A01">
        <w:rPr>
          <w:rFonts w:ascii="Arial" w:hAnsi="Arial" w:cs="Arial"/>
          <w:bCs/>
          <w:sz w:val="22"/>
          <w:szCs w:val="22"/>
        </w:rPr>
        <w:t>a key person, but</w:t>
      </w:r>
      <w:r w:rsidR="00B77553" w:rsidRPr="00085A01">
        <w:rPr>
          <w:rFonts w:ascii="Arial" w:hAnsi="Arial" w:cs="Arial"/>
          <w:bCs/>
          <w:sz w:val="22"/>
          <w:szCs w:val="22"/>
        </w:rPr>
        <w:t xml:space="preserve"> </w:t>
      </w:r>
      <w:r w:rsidR="003D09FD" w:rsidRPr="00085A01">
        <w:rPr>
          <w:rFonts w:ascii="Arial" w:hAnsi="Arial" w:cs="Arial"/>
          <w:bCs/>
          <w:sz w:val="22"/>
          <w:szCs w:val="22"/>
        </w:rPr>
        <w:t xml:space="preserve">others </w:t>
      </w:r>
      <w:r w:rsidR="00B77553" w:rsidRPr="00085A01">
        <w:rPr>
          <w:rFonts w:ascii="Arial" w:hAnsi="Arial" w:cs="Arial"/>
          <w:bCs/>
          <w:sz w:val="22"/>
          <w:szCs w:val="22"/>
        </w:rPr>
        <w:t xml:space="preserve">too. In this way they </w:t>
      </w:r>
      <w:r w:rsidR="00A060B1" w:rsidRPr="00085A01">
        <w:rPr>
          <w:rFonts w:ascii="Arial" w:hAnsi="Arial" w:cs="Arial"/>
          <w:bCs/>
          <w:sz w:val="22"/>
          <w:szCs w:val="22"/>
        </w:rPr>
        <w:t>feel</w:t>
      </w:r>
      <w:r w:rsidR="00B77553" w:rsidRPr="00085A01">
        <w:rPr>
          <w:rFonts w:ascii="Arial" w:hAnsi="Arial" w:cs="Arial"/>
          <w:bCs/>
          <w:sz w:val="22"/>
          <w:szCs w:val="22"/>
        </w:rPr>
        <w:t xml:space="preserve"> part of a community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; they </w:t>
      </w:r>
      <w:r w:rsidR="00B10FBB" w:rsidRPr="00085A01">
        <w:rPr>
          <w:rFonts w:ascii="Arial" w:hAnsi="Arial" w:cs="Arial"/>
          <w:bCs/>
          <w:sz w:val="22"/>
          <w:szCs w:val="22"/>
        </w:rPr>
        <w:t>can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 contribute to that</w:t>
      </w:r>
      <w:r w:rsidR="00F53FD6" w:rsidRPr="00085A01">
        <w:rPr>
          <w:rFonts w:ascii="Arial" w:hAnsi="Arial" w:cs="Arial"/>
          <w:bCs/>
          <w:sz w:val="22"/>
          <w:szCs w:val="22"/>
        </w:rPr>
        <w:t xml:space="preserve"> community and receive from it. 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Very </w:t>
      </w:r>
      <w:r w:rsidR="00BA0B5B" w:rsidRPr="00085A01">
        <w:rPr>
          <w:rFonts w:ascii="Arial" w:hAnsi="Arial" w:cs="Arial"/>
          <w:bCs/>
          <w:sz w:val="22"/>
          <w:szCs w:val="22"/>
        </w:rPr>
        <w:t xml:space="preserve">young children, especially </w:t>
      </w:r>
      <w:r w:rsidR="007C71F1" w:rsidRPr="00085A01">
        <w:rPr>
          <w:rFonts w:ascii="Arial" w:hAnsi="Arial" w:cs="Arial"/>
          <w:bCs/>
          <w:sz w:val="22"/>
          <w:szCs w:val="22"/>
        </w:rPr>
        <w:t>two- to three-year-olds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, approach separation </w:t>
      </w:r>
      <w:r w:rsidR="00BA0B5B" w:rsidRPr="00085A01">
        <w:rPr>
          <w:rFonts w:ascii="Arial" w:hAnsi="Arial" w:cs="Arial"/>
          <w:bCs/>
          <w:sz w:val="22"/>
          <w:szCs w:val="22"/>
        </w:rPr>
        <w:t xml:space="preserve">from their parent </w:t>
      </w:r>
      <w:r w:rsidR="00F53FD6" w:rsidRPr="00085A01">
        <w:rPr>
          <w:rFonts w:ascii="Arial" w:hAnsi="Arial" w:cs="Arial"/>
          <w:bCs/>
          <w:sz w:val="22"/>
          <w:szCs w:val="22"/>
        </w:rPr>
        <w:t>with anxieties</w:t>
      </w:r>
      <w:r w:rsidR="00BA0B5B" w:rsidRPr="00085A01">
        <w:rPr>
          <w:rFonts w:ascii="Arial" w:hAnsi="Arial" w:cs="Arial"/>
          <w:bCs/>
          <w:sz w:val="22"/>
          <w:szCs w:val="22"/>
        </w:rPr>
        <w:t xml:space="preserve">, 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older children have a more secure understanding of ‘people permanence’ and </w:t>
      </w:r>
      <w:r w:rsidR="00B10FBB" w:rsidRPr="00085A01">
        <w:rPr>
          <w:rFonts w:ascii="Arial" w:hAnsi="Arial" w:cs="Arial"/>
          <w:bCs/>
          <w:sz w:val="22"/>
          <w:szCs w:val="22"/>
        </w:rPr>
        <w:t>can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 a</w:t>
      </w:r>
      <w:r w:rsidR="00F53FD6" w:rsidRPr="00085A01">
        <w:rPr>
          <w:rFonts w:ascii="Arial" w:hAnsi="Arial" w:cs="Arial"/>
          <w:bCs/>
          <w:sz w:val="22"/>
          <w:szCs w:val="22"/>
        </w:rPr>
        <w:t xml:space="preserve">pproach new experiences with </w:t>
      </w:r>
      <w:r w:rsidR="00B77553" w:rsidRPr="00085A01">
        <w:rPr>
          <w:rFonts w:ascii="Arial" w:hAnsi="Arial" w:cs="Arial"/>
          <w:bCs/>
          <w:sz w:val="22"/>
          <w:szCs w:val="22"/>
        </w:rPr>
        <w:t xml:space="preserve">confidence; </w:t>
      </w:r>
      <w:r w:rsidR="00E2508A" w:rsidRPr="00085A01">
        <w:rPr>
          <w:rFonts w:ascii="Arial" w:hAnsi="Arial" w:cs="Arial"/>
          <w:bCs/>
          <w:sz w:val="22"/>
          <w:szCs w:val="22"/>
        </w:rPr>
        <w:t xml:space="preserve">but </w:t>
      </w:r>
      <w:r w:rsidR="003D09FD" w:rsidRPr="00085A01">
        <w:rPr>
          <w:rFonts w:ascii="Arial" w:hAnsi="Arial" w:cs="Arial"/>
          <w:bCs/>
          <w:sz w:val="22"/>
          <w:szCs w:val="22"/>
        </w:rPr>
        <w:t xml:space="preserve">also 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need time to adjust and feel secure. </w:t>
      </w:r>
      <w:r w:rsidR="00FF5D85" w:rsidRPr="00085A01">
        <w:rPr>
          <w:rFonts w:ascii="Arial" w:hAnsi="Arial" w:cs="Arial"/>
          <w:bCs/>
          <w:sz w:val="22"/>
          <w:szCs w:val="22"/>
        </w:rPr>
        <w:t>It is the entitleme</w:t>
      </w:r>
      <w:r w:rsidR="00B77553" w:rsidRPr="00085A01">
        <w:rPr>
          <w:rFonts w:ascii="Arial" w:hAnsi="Arial" w:cs="Arial"/>
          <w:bCs/>
          <w:sz w:val="22"/>
          <w:szCs w:val="22"/>
        </w:rPr>
        <w:t xml:space="preserve">nt of all children </w:t>
      </w:r>
      <w:r w:rsidR="00FF5D85" w:rsidRPr="00085A01">
        <w:rPr>
          <w:rFonts w:ascii="Arial" w:hAnsi="Arial" w:cs="Arial"/>
          <w:bCs/>
          <w:sz w:val="22"/>
          <w:szCs w:val="22"/>
        </w:rPr>
        <w:t>to be settled comfortably into a new environment.</w:t>
      </w:r>
    </w:p>
    <w:p w14:paraId="74529EDF" w14:textId="711469F1" w:rsidR="00FF5D85" w:rsidRPr="002413DB" w:rsidRDefault="00F53FD6" w:rsidP="00085A01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2413DB">
        <w:rPr>
          <w:rFonts w:ascii="Arial" w:hAnsi="Arial" w:cs="Arial"/>
          <w:bCs/>
          <w:sz w:val="22"/>
          <w:szCs w:val="22"/>
        </w:rPr>
        <w:t>W</w:t>
      </w:r>
      <w:r w:rsidR="00FF5D85" w:rsidRPr="002413DB">
        <w:rPr>
          <w:rFonts w:ascii="Arial" w:hAnsi="Arial" w:cs="Arial"/>
          <w:bCs/>
          <w:sz w:val="22"/>
          <w:szCs w:val="22"/>
        </w:rPr>
        <w:t xml:space="preserve">e follow a </w:t>
      </w:r>
      <w:r w:rsidR="007C71F1" w:rsidRPr="002413DB">
        <w:rPr>
          <w:rFonts w:ascii="Arial" w:hAnsi="Arial" w:cs="Arial"/>
          <w:bCs/>
          <w:sz w:val="22"/>
          <w:szCs w:val="22"/>
        </w:rPr>
        <w:t>three-stage</w:t>
      </w:r>
      <w:r w:rsidR="00FF5D85" w:rsidRPr="002413DB">
        <w:rPr>
          <w:rFonts w:ascii="Arial" w:hAnsi="Arial" w:cs="Arial"/>
          <w:bCs/>
          <w:sz w:val="22"/>
          <w:szCs w:val="22"/>
        </w:rPr>
        <w:t xml:space="preserve"> model of settling i</w:t>
      </w:r>
      <w:r w:rsidR="009D433E" w:rsidRPr="002413DB">
        <w:rPr>
          <w:rFonts w:ascii="Arial" w:hAnsi="Arial" w:cs="Arial"/>
          <w:bCs/>
          <w:sz w:val="22"/>
          <w:szCs w:val="22"/>
        </w:rPr>
        <w:t xml:space="preserve">n </w:t>
      </w:r>
      <w:r w:rsidR="00FF5D85" w:rsidRPr="002413DB">
        <w:rPr>
          <w:rFonts w:ascii="Arial" w:hAnsi="Arial" w:cs="Arial"/>
          <w:bCs/>
          <w:sz w:val="22"/>
          <w:szCs w:val="22"/>
        </w:rPr>
        <w:t xml:space="preserve">based on </w:t>
      </w:r>
      <w:r w:rsidR="00E2508A" w:rsidRPr="00085A01">
        <w:rPr>
          <w:rFonts w:ascii="Arial" w:hAnsi="Arial" w:cs="Arial"/>
          <w:bCs/>
          <w:sz w:val="22"/>
          <w:szCs w:val="22"/>
        </w:rPr>
        <w:t>three</w:t>
      </w:r>
      <w:r w:rsidR="00E2508A" w:rsidRPr="002413DB">
        <w:rPr>
          <w:rFonts w:ascii="Arial" w:hAnsi="Arial" w:cs="Arial"/>
          <w:bCs/>
          <w:sz w:val="22"/>
          <w:szCs w:val="22"/>
        </w:rPr>
        <w:t xml:space="preserve"> </w:t>
      </w:r>
      <w:r w:rsidR="00FF5D85" w:rsidRPr="002413DB">
        <w:rPr>
          <w:rFonts w:ascii="Arial" w:hAnsi="Arial" w:cs="Arial"/>
          <w:bCs/>
          <w:sz w:val="22"/>
          <w:szCs w:val="22"/>
        </w:rPr>
        <w:t>key needs</w:t>
      </w:r>
      <w:r w:rsidR="009D433E" w:rsidRPr="002413DB">
        <w:rPr>
          <w:rFonts w:ascii="Arial" w:hAnsi="Arial" w:cs="Arial"/>
          <w:bCs/>
          <w:sz w:val="22"/>
          <w:szCs w:val="22"/>
        </w:rPr>
        <w:t>:</w:t>
      </w:r>
    </w:p>
    <w:p w14:paraId="392B9E46" w14:textId="48775DC9" w:rsidR="00FF5D85" w:rsidRPr="00085A01" w:rsidRDefault="00B8500E" w:rsidP="002413DB">
      <w:pPr>
        <w:numPr>
          <w:ilvl w:val="0"/>
          <w:numId w:val="8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413DB">
        <w:rPr>
          <w:rFonts w:ascii="Arial" w:hAnsi="Arial" w:cs="Arial"/>
          <w:bCs/>
          <w:i/>
          <w:iCs/>
          <w:sz w:val="22"/>
          <w:szCs w:val="22"/>
        </w:rPr>
        <w:t>Proximity</w:t>
      </w:r>
      <w:r w:rsidR="00FF5D85" w:rsidRPr="002413DB">
        <w:rPr>
          <w:rFonts w:ascii="Arial" w:hAnsi="Arial" w:cs="Arial"/>
          <w:bCs/>
          <w:i/>
          <w:iCs/>
          <w:sz w:val="22"/>
          <w:szCs w:val="22"/>
        </w:rPr>
        <w:t xml:space="preserve"> </w:t>
      </w:r>
      <w:r w:rsidR="00FF5D85" w:rsidRPr="00085A01">
        <w:rPr>
          <w:rFonts w:ascii="Arial" w:hAnsi="Arial" w:cs="Arial"/>
          <w:sz w:val="22"/>
          <w:szCs w:val="22"/>
        </w:rPr>
        <w:t xml:space="preserve">- </w:t>
      </w:r>
      <w:r w:rsidR="00682F67">
        <w:rPr>
          <w:rFonts w:ascii="Arial" w:hAnsi="Arial" w:cs="Arial"/>
          <w:sz w:val="22"/>
          <w:szCs w:val="22"/>
        </w:rPr>
        <w:t>Y</w:t>
      </w:r>
      <w:r w:rsidR="00FF5D85" w:rsidRPr="00085A01">
        <w:rPr>
          <w:rFonts w:ascii="Arial" w:hAnsi="Arial" w:cs="Arial"/>
          <w:sz w:val="22"/>
          <w:szCs w:val="22"/>
        </w:rPr>
        <w:t>oung children feel safest when a familiar adult, such as a parent, is present when they are getting used to a new carer and new surroundings. In this way they can become confident in engaging with those experiences independently later on.</w:t>
      </w:r>
    </w:p>
    <w:p w14:paraId="6A2BF2C2" w14:textId="2655BAAB" w:rsidR="00FF5D85" w:rsidRPr="002413DB" w:rsidRDefault="00FF5D85" w:rsidP="002413DB">
      <w:pPr>
        <w:numPr>
          <w:ilvl w:val="0"/>
          <w:numId w:val="8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413DB">
        <w:rPr>
          <w:rFonts w:ascii="Arial" w:hAnsi="Arial" w:cs="Arial"/>
          <w:bCs/>
          <w:i/>
          <w:iCs/>
          <w:sz w:val="22"/>
          <w:szCs w:val="22"/>
        </w:rPr>
        <w:t>Secure base</w:t>
      </w:r>
      <w:r w:rsidRPr="00085A01">
        <w:rPr>
          <w:rFonts w:ascii="Arial" w:hAnsi="Arial" w:cs="Arial"/>
          <w:b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 xml:space="preserve">– Because the initial need for proximity of the parent has been met, young </w:t>
      </w:r>
      <w:r w:rsidRPr="002413DB">
        <w:rPr>
          <w:rFonts w:ascii="Arial" w:hAnsi="Arial" w:cs="Arial"/>
          <w:sz w:val="22"/>
          <w:szCs w:val="22"/>
        </w:rPr>
        <w:t>children gradually begin to feel secure with a key person in a new surrounding so that they are able to participate independently for small periods of time.</w:t>
      </w:r>
    </w:p>
    <w:p w14:paraId="5630AD66" w14:textId="5405791B" w:rsidR="003D09FD" w:rsidRPr="002413DB" w:rsidRDefault="00FF5D85" w:rsidP="002413DB">
      <w:pPr>
        <w:numPr>
          <w:ilvl w:val="0"/>
          <w:numId w:val="80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413DB">
        <w:rPr>
          <w:rFonts w:ascii="Arial" w:hAnsi="Arial" w:cs="Arial"/>
          <w:i/>
          <w:iCs/>
          <w:sz w:val="22"/>
          <w:szCs w:val="22"/>
        </w:rPr>
        <w:t>Dependency</w:t>
      </w:r>
      <w:r w:rsidR="00004E1B" w:rsidRPr="002413DB">
        <w:rPr>
          <w:rFonts w:ascii="Arial" w:hAnsi="Arial" w:cs="Arial"/>
          <w:i/>
          <w:iCs/>
          <w:sz w:val="22"/>
          <w:szCs w:val="22"/>
        </w:rPr>
        <w:t xml:space="preserve"> </w:t>
      </w:r>
      <w:r w:rsidRPr="002413DB">
        <w:rPr>
          <w:rFonts w:ascii="Arial" w:hAnsi="Arial" w:cs="Arial"/>
          <w:sz w:val="22"/>
          <w:szCs w:val="22"/>
        </w:rPr>
        <w:t xml:space="preserve">– </w:t>
      </w:r>
      <w:r w:rsidR="00682F67">
        <w:rPr>
          <w:rFonts w:ascii="Arial" w:hAnsi="Arial" w:cs="Arial"/>
          <w:sz w:val="22"/>
          <w:szCs w:val="22"/>
        </w:rPr>
        <w:t>Y</w:t>
      </w:r>
      <w:r w:rsidRPr="002413DB">
        <w:rPr>
          <w:rFonts w:ascii="Arial" w:hAnsi="Arial" w:cs="Arial"/>
          <w:sz w:val="22"/>
          <w:szCs w:val="22"/>
        </w:rPr>
        <w:t xml:space="preserve">oung children are able to separate from parents’ and main carers when they have formed a secure attachment to their key person who knows and understands them best and on whom they can depend for their needs to be met. </w:t>
      </w:r>
    </w:p>
    <w:p w14:paraId="61829076" w14:textId="7103D16E" w:rsidR="00F53FD6" w:rsidRPr="00085A01" w:rsidRDefault="00FF5D85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B93D1B">
        <w:rPr>
          <w:rFonts w:ascii="Arial" w:hAnsi="Arial" w:cs="Arial"/>
          <w:sz w:val="22"/>
          <w:szCs w:val="22"/>
        </w:rPr>
        <w:t xml:space="preserve">The </w:t>
      </w:r>
      <w:r w:rsidR="00004E1B" w:rsidRPr="00B93D1B">
        <w:rPr>
          <w:rFonts w:ascii="Arial" w:hAnsi="Arial" w:cs="Arial"/>
          <w:sz w:val="22"/>
          <w:szCs w:val="22"/>
        </w:rPr>
        <w:t xml:space="preserve">setting </w:t>
      </w:r>
      <w:r w:rsidRPr="00B93D1B">
        <w:rPr>
          <w:rFonts w:ascii="Arial" w:hAnsi="Arial" w:cs="Arial"/>
          <w:sz w:val="22"/>
          <w:szCs w:val="22"/>
        </w:rPr>
        <w:t>manager and key pers</w:t>
      </w:r>
      <w:r w:rsidR="00B77553" w:rsidRPr="00B93D1B">
        <w:rPr>
          <w:rFonts w:ascii="Arial" w:hAnsi="Arial" w:cs="Arial"/>
          <w:sz w:val="22"/>
          <w:szCs w:val="22"/>
        </w:rPr>
        <w:t>on explain the need for</w:t>
      </w:r>
      <w:r w:rsidRPr="00B93D1B">
        <w:rPr>
          <w:rFonts w:ascii="Arial" w:hAnsi="Arial" w:cs="Arial"/>
          <w:sz w:val="22"/>
          <w:szCs w:val="22"/>
        </w:rPr>
        <w:t xml:space="preserve"> settling in</w:t>
      </w:r>
      <w:r w:rsidR="00B77553" w:rsidRPr="00B93D1B">
        <w:rPr>
          <w:rFonts w:ascii="Arial" w:hAnsi="Arial" w:cs="Arial"/>
          <w:sz w:val="22"/>
          <w:szCs w:val="22"/>
        </w:rPr>
        <w:t xml:space="preserve"> </w:t>
      </w:r>
      <w:r w:rsidRPr="00B93D1B">
        <w:rPr>
          <w:rFonts w:ascii="Arial" w:hAnsi="Arial" w:cs="Arial"/>
          <w:sz w:val="22"/>
          <w:szCs w:val="22"/>
        </w:rPr>
        <w:t>and agree a plan with the parent</w:t>
      </w:r>
      <w:r w:rsidR="00B93D1B" w:rsidRPr="00B93D1B">
        <w:rPr>
          <w:rFonts w:ascii="Arial" w:hAnsi="Arial" w:cs="Arial"/>
          <w:sz w:val="22"/>
          <w:szCs w:val="22"/>
        </w:rPr>
        <w:t>s</w:t>
      </w:r>
      <w:r w:rsidR="00B10FBB">
        <w:rPr>
          <w:rFonts w:ascii="Arial" w:hAnsi="Arial" w:cs="Arial"/>
          <w:sz w:val="22"/>
          <w:szCs w:val="22"/>
        </w:rPr>
        <w:t>/carer</w:t>
      </w:r>
      <w:r w:rsidRPr="00B93D1B">
        <w:rPr>
          <w:rFonts w:ascii="Arial" w:hAnsi="Arial" w:cs="Arial"/>
          <w:sz w:val="22"/>
          <w:szCs w:val="22"/>
        </w:rPr>
        <w:t>. Each day they review the plan and agree what will happen the next day.</w:t>
      </w:r>
    </w:p>
    <w:p w14:paraId="27C96AA1" w14:textId="3A8653E2" w:rsidR="00603948" w:rsidRPr="00085A01" w:rsidRDefault="00F53FD6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S</w:t>
      </w:r>
      <w:r w:rsidR="00FF5D85" w:rsidRPr="00085A01">
        <w:rPr>
          <w:rFonts w:ascii="Arial" w:hAnsi="Arial" w:cs="Arial"/>
          <w:b/>
          <w:sz w:val="22"/>
          <w:szCs w:val="22"/>
        </w:rPr>
        <w:t>ettling-in</w:t>
      </w:r>
      <w:r w:rsidR="009D433E" w:rsidRPr="00085A01">
        <w:rPr>
          <w:rFonts w:ascii="Arial" w:hAnsi="Arial" w:cs="Arial"/>
          <w:b/>
          <w:sz w:val="22"/>
          <w:szCs w:val="22"/>
        </w:rPr>
        <w:t xml:space="preserve"> for </w:t>
      </w:r>
      <w:r w:rsidR="006F0EBF" w:rsidRPr="00085A01">
        <w:rPr>
          <w:rFonts w:ascii="Arial" w:hAnsi="Arial" w:cs="Arial"/>
          <w:b/>
          <w:sz w:val="22"/>
          <w:szCs w:val="22"/>
        </w:rPr>
        <w:t>those with SEND</w:t>
      </w:r>
    </w:p>
    <w:p w14:paraId="5DD0A93C" w14:textId="6EF55343" w:rsidR="00FF5D85" w:rsidRPr="00085A01" w:rsidRDefault="006F0EBF" w:rsidP="00085A01">
      <w:pPr>
        <w:numPr>
          <w:ilvl w:val="0"/>
          <w:numId w:val="24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If a child has been identified as having SEND </w:t>
      </w:r>
      <w:r w:rsidR="00921029" w:rsidRPr="00085A01">
        <w:rPr>
          <w:rFonts w:ascii="Arial" w:hAnsi="Arial" w:cs="Arial"/>
          <w:sz w:val="22"/>
          <w:szCs w:val="22"/>
        </w:rPr>
        <w:t>then the key person</w:t>
      </w:r>
      <w:r w:rsidRPr="00085A01">
        <w:rPr>
          <w:rFonts w:ascii="Arial" w:hAnsi="Arial" w:cs="Arial"/>
          <w:sz w:val="22"/>
          <w:szCs w:val="22"/>
        </w:rPr>
        <w:t>/</w:t>
      </w:r>
      <w:r w:rsidR="00B21D6A" w:rsidRPr="00085A01">
        <w:rPr>
          <w:rFonts w:ascii="Arial" w:hAnsi="Arial" w:cs="Arial"/>
          <w:sz w:val="22"/>
          <w:szCs w:val="22"/>
        </w:rPr>
        <w:t>SENC</w:t>
      </w:r>
      <w:r w:rsidR="00DE3269" w:rsidRPr="00085A01">
        <w:rPr>
          <w:rFonts w:ascii="Arial" w:hAnsi="Arial" w:cs="Arial"/>
          <w:sz w:val="22"/>
          <w:szCs w:val="22"/>
        </w:rPr>
        <w:t>O</w:t>
      </w:r>
      <w:r w:rsidRPr="00085A01">
        <w:rPr>
          <w:rFonts w:ascii="Arial" w:hAnsi="Arial" w:cs="Arial"/>
          <w:sz w:val="22"/>
          <w:szCs w:val="22"/>
        </w:rPr>
        <w:t xml:space="preserve"> and parents</w:t>
      </w:r>
      <w:r w:rsidR="00B10FBB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will need to identify and address potential b</w:t>
      </w:r>
      <w:r w:rsidR="00F53FD6" w:rsidRPr="00085A01">
        <w:rPr>
          <w:rFonts w:ascii="Arial" w:hAnsi="Arial" w:cs="Arial"/>
          <w:sz w:val="22"/>
          <w:szCs w:val="22"/>
        </w:rPr>
        <w:t xml:space="preserve">arriers to settling in </w:t>
      </w:r>
      <w:r w:rsidRPr="00085A01">
        <w:rPr>
          <w:rFonts w:ascii="Arial" w:hAnsi="Arial" w:cs="Arial"/>
          <w:sz w:val="22"/>
          <w:szCs w:val="22"/>
        </w:rPr>
        <w:t>e</w:t>
      </w:r>
      <w:r w:rsidR="00921029" w:rsidRPr="00085A01">
        <w:rPr>
          <w:rFonts w:ascii="Arial" w:hAnsi="Arial" w:cs="Arial"/>
          <w:sz w:val="22"/>
          <w:szCs w:val="22"/>
        </w:rPr>
        <w:t>.</w:t>
      </w:r>
      <w:r w:rsidRPr="00085A01">
        <w:rPr>
          <w:rFonts w:ascii="Arial" w:hAnsi="Arial" w:cs="Arial"/>
          <w:sz w:val="22"/>
          <w:szCs w:val="22"/>
        </w:rPr>
        <w:t>g</w:t>
      </w:r>
      <w:r w:rsidR="00921029" w:rsidRPr="00085A01">
        <w:rPr>
          <w:rFonts w:ascii="Arial" w:hAnsi="Arial" w:cs="Arial"/>
          <w:sz w:val="22"/>
          <w:szCs w:val="22"/>
        </w:rPr>
        <w:t>.</w:t>
      </w:r>
      <w:r w:rsidRPr="00085A01">
        <w:rPr>
          <w:rFonts w:ascii="Arial" w:hAnsi="Arial" w:cs="Arial"/>
          <w:sz w:val="22"/>
          <w:szCs w:val="22"/>
        </w:rPr>
        <w:t xml:space="preserve"> </w:t>
      </w:r>
      <w:r w:rsidR="001A3039" w:rsidRPr="00085A01">
        <w:rPr>
          <w:rFonts w:ascii="Arial" w:hAnsi="Arial" w:cs="Arial"/>
          <w:sz w:val="22"/>
          <w:szCs w:val="22"/>
        </w:rPr>
        <w:t xml:space="preserve">timings </w:t>
      </w:r>
      <w:r w:rsidR="00921029" w:rsidRPr="00085A01">
        <w:rPr>
          <w:rFonts w:ascii="Arial" w:hAnsi="Arial" w:cs="Arial"/>
          <w:sz w:val="22"/>
          <w:szCs w:val="22"/>
        </w:rPr>
        <w:t>o</w:t>
      </w:r>
      <w:r w:rsidR="001A3039" w:rsidRPr="00085A01">
        <w:rPr>
          <w:rFonts w:ascii="Arial" w:hAnsi="Arial" w:cs="Arial"/>
          <w:sz w:val="22"/>
          <w:szCs w:val="22"/>
        </w:rPr>
        <w:t xml:space="preserve">f </w:t>
      </w:r>
      <w:r w:rsidR="00A65ACF" w:rsidRPr="00085A01">
        <w:rPr>
          <w:rFonts w:ascii="Arial" w:hAnsi="Arial" w:cs="Arial"/>
          <w:sz w:val="22"/>
          <w:szCs w:val="22"/>
        </w:rPr>
        <w:t>medication</w:t>
      </w:r>
      <w:r w:rsidR="001A3039" w:rsidRPr="00085A01">
        <w:rPr>
          <w:rFonts w:ascii="Arial" w:hAnsi="Arial" w:cs="Arial"/>
          <w:sz w:val="22"/>
          <w:szCs w:val="22"/>
        </w:rPr>
        <w:t xml:space="preserve"> and invas</w:t>
      </w:r>
      <w:r w:rsidR="00233DE2" w:rsidRPr="00085A01">
        <w:rPr>
          <w:rFonts w:ascii="Arial" w:hAnsi="Arial" w:cs="Arial"/>
          <w:sz w:val="22"/>
          <w:szCs w:val="22"/>
        </w:rPr>
        <w:t>ive procedures</w:t>
      </w:r>
      <w:r w:rsidR="00A65ACF" w:rsidRPr="00085A01">
        <w:rPr>
          <w:rFonts w:ascii="Arial" w:hAnsi="Arial" w:cs="Arial"/>
          <w:sz w:val="22"/>
          <w:szCs w:val="22"/>
        </w:rPr>
        <w:t xml:space="preserve">, </w:t>
      </w:r>
      <w:r w:rsidRPr="00085A01">
        <w:rPr>
          <w:rFonts w:ascii="Arial" w:hAnsi="Arial" w:cs="Arial"/>
          <w:sz w:val="22"/>
          <w:szCs w:val="22"/>
        </w:rPr>
        <w:t>specific routine</w:t>
      </w:r>
      <w:r w:rsidR="00A65ACF" w:rsidRPr="00085A01">
        <w:rPr>
          <w:rFonts w:ascii="Arial" w:hAnsi="Arial" w:cs="Arial"/>
          <w:sz w:val="22"/>
          <w:szCs w:val="22"/>
        </w:rPr>
        <w:t>s and levels of support.</w:t>
      </w:r>
    </w:p>
    <w:p w14:paraId="18ABD94D" w14:textId="1E41C02D" w:rsidR="00A060B1" w:rsidRPr="00085A01" w:rsidRDefault="007C71F1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Two-year-olds</w:t>
      </w:r>
      <w:r w:rsidR="00A060B1" w:rsidRPr="00085A01">
        <w:rPr>
          <w:rFonts w:ascii="Arial" w:hAnsi="Arial" w:cs="Arial"/>
          <w:b/>
          <w:sz w:val="22"/>
          <w:szCs w:val="22"/>
        </w:rPr>
        <w:t xml:space="preserve"> starting a setting for the first time</w:t>
      </w:r>
    </w:p>
    <w:p w14:paraId="2655275E" w14:textId="6DF1D7F0" w:rsidR="00A060B1" w:rsidRPr="00085A01" w:rsidRDefault="00A060B1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A </w:t>
      </w:r>
      <w:r w:rsidR="007C71F1" w:rsidRPr="00085A01">
        <w:rPr>
          <w:rFonts w:ascii="Arial" w:hAnsi="Arial" w:cs="Arial"/>
          <w:sz w:val="22"/>
          <w:szCs w:val="22"/>
        </w:rPr>
        <w:t>two-year-old</w:t>
      </w:r>
      <w:r w:rsidR="004E40CA" w:rsidRPr="00085A01">
        <w:rPr>
          <w:rFonts w:ascii="Arial" w:hAnsi="Arial" w:cs="Arial"/>
          <w:sz w:val="22"/>
          <w:szCs w:val="22"/>
        </w:rPr>
        <w:t xml:space="preserve"> may have </w:t>
      </w:r>
      <w:r w:rsidRPr="00085A01">
        <w:rPr>
          <w:rFonts w:ascii="Arial" w:hAnsi="Arial" w:cs="Arial"/>
          <w:sz w:val="22"/>
          <w:szCs w:val="22"/>
        </w:rPr>
        <w:t>little or no experience of group care</w:t>
      </w:r>
      <w:r w:rsidR="00BE60F1" w:rsidRPr="00085A01">
        <w:rPr>
          <w:rFonts w:ascii="Arial" w:hAnsi="Arial" w:cs="Arial"/>
          <w:sz w:val="22"/>
          <w:szCs w:val="22"/>
        </w:rPr>
        <w:t>.</w:t>
      </w:r>
      <w:r w:rsidRPr="00085A01">
        <w:rPr>
          <w:rFonts w:ascii="Arial" w:hAnsi="Arial" w:cs="Arial"/>
          <w:sz w:val="22"/>
          <w:szCs w:val="22"/>
        </w:rPr>
        <w:t xml:space="preserve"> As part of gatheri</w:t>
      </w:r>
      <w:r w:rsidR="004E40CA" w:rsidRPr="00085A01">
        <w:rPr>
          <w:rFonts w:ascii="Arial" w:hAnsi="Arial" w:cs="Arial"/>
          <w:sz w:val="22"/>
          <w:szCs w:val="22"/>
        </w:rPr>
        <w:t xml:space="preserve">ng information from </w:t>
      </w:r>
      <w:r w:rsidR="00A90973" w:rsidRPr="00085A01">
        <w:rPr>
          <w:rFonts w:ascii="Arial" w:hAnsi="Arial" w:cs="Arial"/>
          <w:sz w:val="22"/>
          <w:szCs w:val="22"/>
        </w:rPr>
        <w:t>parents</w:t>
      </w:r>
      <w:r w:rsidR="00C77BB6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it is important to find out about the child’s experience of non-p</w:t>
      </w:r>
      <w:r w:rsidR="003D09FD" w:rsidRPr="00085A01">
        <w:rPr>
          <w:rFonts w:ascii="Arial" w:hAnsi="Arial" w:cs="Arial"/>
          <w:sz w:val="22"/>
          <w:szCs w:val="22"/>
        </w:rPr>
        <w:t>arental care</w:t>
      </w:r>
      <w:r w:rsidR="002008EB" w:rsidRPr="00085A01">
        <w:rPr>
          <w:rFonts w:ascii="Arial" w:hAnsi="Arial" w:cs="Arial"/>
          <w:sz w:val="22"/>
          <w:szCs w:val="22"/>
        </w:rPr>
        <w:t>,</w:t>
      </w:r>
      <w:r w:rsidR="003D09FD" w:rsidRPr="00085A01">
        <w:rPr>
          <w:rFonts w:ascii="Arial" w:hAnsi="Arial" w:cs="Arial"/>
          <w:sz w:val="22"/>
          <w:szCs w:val="22"/>
        </w:rPr>
        <w:t xml:space="preserve"> for example </w:t>
      </w:r>
      <w:r w:rsidR="00B073C6" w:rsidRPr="00085A01">
        <w:rPr>
          <w:rFonts w:ascii="Arial" w:hAnsi="Arial" w:cs="Arial"/>
          <w:sz w:val="22"/>
          <w:szCs w:val="22"/>
        </w:rPr>
        <w:t xml:space="preserve">grandparents, </w:t>
      </w:r>
      <w:r w:rsidR="00504478" w:rsidRPr="00085A01">
        <w:rPr>
          <w:rFonts w:ascii="Arial" w:hAnsi="Arial" w:cs="Arial"/>
          <w:sz w:val="22"/>
          <w:szCs w:val="22"/>
        </w:rPr>
        <w:t xml:space="preserve">or </w:t>
      </w:r>
      <w:r w:rsidR="004E40CA" w:rsidRPr="00085A01">
        <w:rPr>
          <w:rFonts w:ascii="Arial" w:hAnsi="Arial" w:cs="Arial"/>
          <w:sz w:val="22"/>
          <w:szCs w:val="22"/>
        </w:rPr>
        <w:t>childminder</w:t>
      </w:r>
      <w:r w:rsidR="002008EB" w:rsidRPr="00085A01">
        <w:rPr>
          <w:rFonts w:ascii="Arial" w:hAnsi="Arial" w:cs="Arial"/>
          <w:sz w:val="22"/>
          <w:szCs w:val="22"/>
        </w:rPr>
        <w:t>;</w:t>
      </w:r>
      <w:r w:rsidR="004E40CA" w:rsidRPr="00085A01">
        <w:rPr>
          <w:rFonts w:ascii="Arial" w:hAnsi="Arial" w:cs="Arial"/>
          <w:sz w:val="22"/>
          <w:szCs w:val="22"/>
        </w:rPr>
        <w:t xml:space="preserve"> this</w:t>
      </w:r>
      <w:r w:rsidR="003D09FD" w:rsidRPr="00085A01">
        <w:rPr>
          <w:rFonts w:ascii="Arial" w:hAnsi="Arial" w:cs="Arial"/>
          <w:sz w:val="22"/>
          <w:szCs w:val="22"/>
        </w:rPr>
        <w:t xml:space="preserve"> informs </w:t>
      </w:r>
      <w:r w:rsidR="00B073C6" w:rsidRPr="00085A01">
        <w:rPr>
          <w:rFonts w:ascii="Arial" w:hAnsi="Arial" w:cs="Arial"/>
          <w:sz w:val="22"/>
          <w:szCs w:val="22"/>
        </w:rPr>
        <w:t>staff as</w:t>
      </w:r>
      <w:r w:rsidR="00113BFD" w:rsidRPr="00085A01">
        <w:rPr>
          <w:rFonts w:ascii="Arial" w:hAnsi="Arial" w:cs="Arial"/>
          <w:sz w:val="22"/>
          <w:szCs w:val="22"/>
        </w:rPr>
        <w:t xml:space="preserve"> to how </w:t>
      </w:r>
      <w:r w:rsidRPr="00085A01">
        <w:rPr>
          <w:rFonts w:ascii="Arial" w:hAnsi="Arial" w:cs="Arial"/>
          <w:sz w:val="22"/>
          <w:szCs w:val="22"/>
        </w:rPr>
        <w:t xml:space="preserve">a </w:t>
      </w:r>
      <w:r w:rsidR="00B073C6" w:rsidRPr="00085A01">
        <w:rPr>
          <w:rFonts w:ascii="Arial" w:hAnsi="Arial" w:cs="Arial"/>
          <w:sz w:val="22"/>
          <w:szCs w:val="22"/>
        </w:rPr>
        <w:t xml:space="preserve">child </w:t>
      </w:r>
      <w:r w:rsidR="00921029" w:rsidRPr="00085A01">
        <w:rPr>
          <w:rFonts w:ascii="Arial" w:hAnsi="Arial" w:cs="Arial"/>
          <w:sz w:val="22"/>
          <w:szCs w:val="22"/>
        </w:rPr>
        <w:t xml:space="preserve">may </w:t>
      </w:r>
      <w:r w:rsidRPr="00085A01">
        <w:rPr>
          <w:rFonts w:ascii="Arial" w:hAnsi="Arial" w:cs="Arial"/>
          <w:sz w:val="22"/>
          <w:szCs w:val="22"/>
        </w:rPr>
        <w:t>respond to a new situation.</w:t>
      </w:r>
    </w:p>
    <w:p w14:paraId="3F6C9963" w14:textId="0ACCD7F6" w:rsidR="00A060B1" w:rsidRPr="00085A01" w:rsidRDefault="00A060B1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i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The</w:t>
      </w:r>
      <w:r w:rsidR="00113BFD" w:rsidRPr="00085A01">
        <w:rPr>
          <w:rFonts w:ascii="Arial" w:hAnsi="Arial" w:cs="Arial"/>
          <w:sz w:val="22"/>
          <w:szCs w:val="22"/>
        </w:rPr>
        <w:t xml:space="preserve"> </w:t>
      </w:r>
      <w:r w:rsidR="007C71F1" w:rsidRPr="00085A01">
        <w:rPr>
          <w:rFonts w:ascii="Arial" w:hAnsi="Arial" w:cs="Arial"/>
          <w:sz w:val="22"/>
          <w:szCs w:val="22"/>
        </w:rPr>
        <w:t>three-stage</w:t>
      </w:r>
      <w:r w:rsidRPr="00085A01">
        <w:rPr>
          <w:rFonts w:ascii="Arial" w:hAnsi="Arial" w:cs="Arial"/>
          <w:sz w:val="22"/>
          <w:szCs w:val="22"/>
        </w:rPr>
        <w:t xml:space="preserve"> approach involving </w:t>
      </w:r>
      <w:r w:rsidRPr="00CA55E9">
        <w:rPr>
          <w:rFonts w:ascii="Arial" w:hAnsi="Arial" w:cs="Arial"/>
          <w:bCs/>
          <w:i/>
          <w:iCs/>
          <w:sz w:val="22"/>
          <w:szCs w:val="22"/>
        </w:rPr>
        <w:t xml:space="preserve">Proximity, Secure Base </w:t>
      </w:r>
      <w:r w:rsidRPr="00CA55E9">
        <w:rPr>
          <w:rFonts w:ascii="Arial" w:hAnsi="Arial" w:cs="Arial"/>
          <w:bCs/>
          <w:sz w:val="22"/>
          <w:szCs w:val="22"/>
        </w:rPr>
        <w:t>and</w:t>
      </w:r>
      <w:r w:rsidRPr="00CA55E9">
        <w:rPr>
          <w:rFonts w:ascii="Arial" w:hAnsi="Arial" w:cs="Arial"/>
          <w:bCs/>
          <w:i/>
          <w:iCs/>
          <w:sz w:val="22"/>
          <w:szCs w:val="22"/>
        </w:rPr>
        <w:t xml:space="preserve"> Dependency/Independence</w:t>
      </w:r>
      <w:r w:rsidRPr="00085A01">
        <w:rPr>
          <w:rFonts w:ascii="Arial" w:hAnsi="Arial" w:cs="Arial"/>
          <w:b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 xml:space="preserve">is applied to </w:t>
      </w:r>
      <w:r w:rsidR="00E274DB" w:rsidRPr="00085A01">
        <w:rPr>
          <w:rFonts w:ascii="Arial" w:hAnsi="Arial" w:cs="Arial"/>
          <w:sz w:val="22"/>
          <w:szCs w:val="22"/>
        </w:rPr>
        <w:t>two-year-olds</w:t>
      </w:r>
      <w:r w:rsidRPr="00085A01">
        <w:rPr>
          <w:rFonts w:ascii="Arial" w:hAnsi="Arial" w:cs="Arial"/>
          <w:sz w:val="22"/>
          <w:szCs w:val="22"/>
        </w:rPr>
        <w:t xml:space="preserve"> as to younger children.</w:t>
      </w:r>
    </w:p>
    <w:p w14:paraId="7109A498" w14:textId="3CE8E213" w:rsidR="00A060B1" w:rsidRPr="00085A01" w:rsidRDefault="00C011BB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i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After the</w:t>
      </w:r>
      <w:r w:rsidR="00A060B1" w:rsidRPr="00085A01">
        <w:rPr>
          <w:rFonts w:ascii="Arial" w:hAnsi="Arial" w:cs="Arial"/>
          <w:sz w:val="22"/>
          <w:szCs w:val="22"/>
        </w:rPr>
        <w:t xml:space="preserve"> indu</w:t>
      </w:r>
      <w:r w:rsidRPr="00085A01">
        <w:rPr>
          <w:rFonts w:ascii="Arial" w:hAnsi="Arial" w:cs="Arial"/>
          <w:sz w:val="22"/>
          <w:szCs w:val="22"/>
        </w:rPr>
        <w:t xml:space="preserve">ction meeting with the </w:t>
      </w:r>
      <w:r w:rsidR="0030610A" w:rsidRPr="00085A01">
        <w:rPr>
          <w:rFonts w:ascii="Arial" w:hAnsi="Arial" w:cs="Arial"/>
          <w:sz w:val="22"/>
          <w:szCs w:val="22"/>
        </w:rPr>
        <w:t xml:space="preserve">setting </w:t>
      </w:r>
      <w:r w:rsidRPr="00085A01">
        <w:rPr>
          <w:rFonts w:ascii="Arial" w:hAnsi="Arial" w:cs="Arial"/>
          <w:sz w:val="22"/>
          <w:szCs w:val="22"/>
        </w:rPr>
        <w:t xml:space="preserve">manager or deputy and </w:t>
      </w:r>
      <w:r w:rsidR="00A060B1" w:rsidRPr="00085A01">
        <w:rPr>
          <w:rFonts w:ascii="Arial" w:hAnsi="Arial" w:cs="Arial"/>
          <w:sz w:val="22"/>
          <w:szCs w:val="22"/>
        </w:rPr>
        <w:t>key person</w:t>
      </w:r>
      <w:r w:rsidR="00113BFD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a settling-in plan </w:t>
      </w:r>
      <w:r w:rsidR="00A060B1" w:rsidRPr="00085A01">
        <w:rPr>
          <w:rFonts w:ascii="Arial" w:hAnsi="Arial" w:cs="Arial"/>
          <w:sz w:val="22"/>
          <w:szCs w:val="22"/>
        </w:rPr>
        <w:t>is drawn u</w:t>
      </w:r>
      <w:r w:rsidRPr="00085A01">
        <w:rPr>
          <w:rFonts w:ascii="Arial" w:hAnsi="Arial" w:cs="Arial"/>
          <w:sz w:val="22"/>
          <w:szCs w:val="22"/>
        </w:rPr>
        <w:t>p</w:t>
      </w:r>
      <w:r w:rsidR="00A060B1" w:rsidRPr="00085A01">
        <w:rPr>
          <w:rFonts w:ascii="Arial" w:hAnsi="Arial" w:cs="Arial"/>
          <w:sz w:val="22"/>
          <w:szCs w:val="22"/>
        </w:rPr>
        <w:t>.</w:t>
      </w:r>
      <w:r w:rsidR="00113BFD" w:rsidRPr="00085A01">
        <w:rPr>
          <w:rFonts w:ascii="Arial" w:hAnsi="Arial" w:cs="Arial"/>
          <w:sz w:val="22"/>
          <w:szCs w:val="22"/>
        </w:rPr>
        <w:t xml:space="preserve"> </w:t>
      </w:r>
    </w:p>
    <w:p w14:paraId="2EC231F1" w14:textId="4D35BDE8" w:rsidR="00A060B1" w:rsidRPr="00085A01" w:rsidRDefault="00113BFD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i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lastRenderedPageBreak/>
        <w:t>To settle</w:t>
      </w:r>
      <w:r w:rsidR="00A060B1" w:rsidRPr="00085A01">
        <w:rPr>
          <w:rFonts w:ascii="Arial" w:hAnsi="Arial" w:cs="Arial"/>
          <w:sz w:val="22"/>
          <w:szCs w:val="22"/>
        </w:rPr>
        <w:t xml:space="preserve"> in a two-year-old</w:t>
      </w:r>
      <w:r w:rsidRPr="00085A01">
        <w:rPr>
          <w:rFonts w:ascii="Arial" w:hAnsi="Arial" w:cs="Arial"/>
          <w:sz w:val="22"/>
          <w:szCs w:val="22"/>
        </w:rPr>
        <w:t>, the setting</w:t>
      </w:r>
      <w:r w:rsidR="00A060B1" w:rsidRPr="00085A01">
        <w:rPr>
          <w:rFonts w:ascii="Arial" w:hAnsi="Arial" w:cs="Arial"/>
          <w:sz w:val="22"/>
          <w:szCs w:val="22"/>
        </w:rPr>
        <w:t xml:space="preserve"> will go through the process of gradually increasing the time a child attends with a parent/carer during the </w:t>
      </w:r>
      <w:r w:rsidR="00A060B1" w:rsidRPr="00CA55E9">
        <w:rPr>
          <w:rFonts w:ascii="Arial" w:hAnsi="Arial" w:cs="Arial"/>
          <w:bCs/>
          <w:sz w:val="22"/>
          <w:szCs w:val="22"/>
        </w:rPr>
        <w:t>proximity stage</w:t>
      </w:r>
      <w:r w:rsidR="00A060B1" w:rsidRPr="00085A01">
        <w:rPr>
          <w:rFonts w:ascii="Arial" w:hAnsi="Arial" w:cs="Arial"/>
          <w:bCs/>
          <w:sz w:val="22"/>
          <w:szCs w:val="22"/>
        </w:rPr>
        <w:t>.</w:t>
      </w:r>
    </w:p>
    <w:p w14:paraId="695D64EF" w14:textId="0F38F00B" w:rsidR="00A060B1" w:rsidRPr="00085A01" w:rsidRDefault="00A060B1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It is evident that the child is developing a sense of </w:t>
      </w:r>
      <w:r w:rsidRPr="00CA55E9">
        <w:rPr>
          <w:rFonts w:ascii="Arial" w:hAnsi="Arial" w:cs="Arial"/>
          <w:bCs/>
          <w:sz w:val="22"/>
          <w:szCs w:val="22"/>
        </w:rPr>
        <w:t>secure base</w:t>
      </w:r>
      <w:r w:rsidR="00113BFD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 xml:space="preserve">when </w:t>
      </w:r>
      <w:r w:rsidR="00682F67">
        <w:rPr>
          <w:rFonts w:ascii="Arial" w:hAnsi="Arial" w:cs="Arial"/>
          <w:sz w:val="22"/>
          <w:szCs w:val="22"/>
        </w:rPr>
        <w:t>they</w:t>
      </w:r>
      <w:r w:rsidR="00E71C4A" w:rsidRPr="00085A01">
        <w:rPr>
          <w:rFonts w:ascii="Arial" w:hAnsi="Arial" w:cs="Arial"/>
          <w:sz w:val="22"/>
          <w:szCs w:val="22"/>
        </w:rPr>
        <w:t xml:space="preserve"> show interest in </w:t>
      </w:r>
      <w:r w:rsidR="007C71F1" w:rsidRPr="00085A01">
        <w:rPr>
          <w:rFonts w:ascii="Arial" w:hAnsi="Arial" w:cs="Arial"/>
          <w:sz w:val="22"/>
          <w:szCs w:val="22"/>
        </w:rPr>
        <w:t>activities and</w:t>
      </w:r>
      <w:r w:rsidR="00E71C4A" w:rsidRPr="00085A01">
        <w:rPr>
          <w:rFonts w:ascii="Arial" w:hAnsi="Arial" w:cs="Arial"/>
          <w:sz w:val="22"/>
          <w:szCs w:val="22"/>
        </w:rPr>
        <w:t xml:space="preserve"> begin</w:t>
      </w:r>
      <w:r w:rsidRPr="00085A01">
        <w:rPr>
          <w:rFonts w:ascii="Arial" w:hAnsi="Arial" w:cs="Arial"/>
          <w:sz w:val="22"/>
          <w:szCs w:val="22"/>
        </w:rPr>
        <w:t xml:space="preserve"> to engage with the key person and other children. Then the parent/ carer may gradually start to spend short periods of time in another room to see how the child responds</w:t>
      </w:r>
      <w:r w:rsidR="00E71C4A" w:rsidRPr="00085A01">
        <w:rPr>
          <w:rFonts w:ascii="Arial" w:hAnsi="Arial" w:cs="Arial"/>
          <w:sz w:val="22"/>
          <w:szCs w:val="22"/>
        </w:rPr>
        <w:t>, t</w:t>
      </w:r>
      <w:r w:rsidRPr="00085A01">
        <w:rPr>
          <w:rFonts w:ascii="Arial" w:hAnsi="Arial" w:cs="Arial"/>
          <w:sz w:val="22"/>
          <w:szCs w:val="22"/>
        </w:rPr>
        <w:t xml:space="preserve">his </w:t>
      </w:r>
      <w:r w:rsidR="00E71C4A" w:rsidRPr="00085A01">
        <w:rPr>
          <w:rFonts w:ascii="Arial" w:hAnsi="Arial" w:cs="Arial"/>
          <w:sz w:val="22"/>
          <w:szCs w:val="22"/>
        </w:rPr>
        <w:t>time increases</w:t>
      </w:r>
      <w:r w:rsidRPr="00085A01">
        <w:rPr>
          <w:rFonts w:ascii="Arial" w:hAnsi="Arial" w:cs="Arial"/>
          <w:sz w:val="22"/>
          <w:szCs w:val="22"/>
        </w:rPr>
        <w:t xml:space="preserve"> until the child can manage a whole session without t</w:t>
      </w:r>
      <w:r w:rsidR="00113BFD" w:rsidRPr="00085A01">
        <w:rPr>
          <w:rFonts w:ascii="Arial" w:hAnsi="Arial" w:cs="Arial"/>
          <w:sz w:val="22"/>
          <w:szCs w:val="22"/>
        </w:rPr>
        <w:t>he parent.</w:t>
      </w:r>
    </w:p>
    <w:p w14:paraId="09C754FB" w14:textId="743E3B08" w:rsidR="00C011BB" w:rsidRPr="00085A01" w:rsidRDefault="00A060B1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i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Separation causes anxiety</w:t>
      </w:r>
      <w:r w:rsidR="00113BFD" w:rsidRPr="00085A01">
        <w:rPr>
          <w:rFonts w:ascii="Arial" w:hAnsi="Arial" w:cs="Arial"/>
          <w:sz w:val="22"/>
          <w:szCs w:val="22"/>
        </w:rPr>
        <w:t xml:space="preserve"> in</w:t>
      </w:r>
      <w:r w:rsidRPr="00085A01">
        <w:rPr>
          <w:rFonts w:ascii="Arial" w:hAnsi="Arial" w:cs="Arial"/>
          <w:sz w:val="22"/>
          <w:szCs w:val="22"/>
        </w:rPr>
        <w:t xml:space="preserve"> two-year-olds</w:t>
      </w:r>
      <w:r w:rsidR="00113BFD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as they have no concept of where their </w:t>
      </w:r>
      <w:r w:rsidR="00A90973" w:rsidRPr="00085A01">
        <w:rPr>
          <w:rFonts w:ascii="Arial" w:hAnsi="Arial" w:cs="Arial"/>
          <w:sz w:val="22"/>
          <w:szCs w:val="22"/>
        </w:rPr>
        <w:t>parents</w:t>
      </w:r>
      <w:r w:rsidR="00514978">
        <w:rPr>
          <w:rFonts w:ascii="Arial" w:hAnsi="Arial" w:cs="Arial"/>
          <w:sz w:val="22"/>
          <w:szCs w:val="22"/>
        </w:rPr>
        <w:t>/carers</w:t>
      </w:r>
      <w:r w:rsidR="00E71C4A" w:rsidRPr="00085A01">
        <w:rPr>
          <w:rFonts w:ascii="Arial" w:hAnsi="Arial" w:cs="Arial"/>
          <w:sz w:val="22"/>
          <w:szCs w:val="22"/>
        </w:rPr>
        <w:t xml:space="preserve"> have gone</w:t>
      </w:r>
      <w:r w:rsidRPr="00085A01">
        <w:rPr>
          <w:rFonts w:ascii="Arial" w:hAnsi="Arial" w:cs="Arial"/>
          <w:sz w:val="22"/>
          <w:szCs w:val="22"/>
        </w:rPr>
        <w:t>. Parents</w:t>
      </w:r>
      <w:r w:rsidR="00514978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should always </w:t>
      </w:r>
      <w:r w:rsidR="003D09FD" w:rsidRPr="00085A01">
        <w:rPr>
          <w:rFonts w:ascii="Arial" w:hAnsi="Arial" w:cs="Arial"/>
          <w:sz w:val="22"/>
          <w:szCs w:val="22"/>
        </w:rPr>
        <w:t xml:space="preserve">say </w:t>
      </w:r>
      <w:r w:rsidR="007C71F1" w:rsidRPr="00085A01">
        <w:rPr>
          <w:rFonts w:ascii="Arial" w:hAnsi="Arial" w:cs="Arial"/>
          <w:sz w:val="22"/>
          <w:szCs w:val="22"/>
        </w:rPr>
        <w:t>goodbye and</w:t>
      </w:r>
      <w:r w:rsidR="00113BFD" w:rsidRPr="00085A01">
        <w:rPr>
          <w:rFonts w:ascii="Arial" w:hAnsi="Arial" w:cs="Arial"/>
          <w:sz w:val="22"/>
          <w:szCs w:val="22"/>
        </w:rPr>
        <w:t xml:space="preserve"> tell the</w:t>
      </w:r>
      <w:r w:rsidR="00E71C4A" w:rsidRPr="00085A01">
        <w:rPr>
          <w:rFonts w:ascii="Arial" w:hAnsi="Arial" w:cs="Arial"/>
          <w:sz w:val="22"/>
          <w:szCs w:val="22"/>
        </w:rPr>
        <w:t>m</w:t>
      </w:r>
      <w:r w:rsidRPr="00085A01">
        <w:rPr>
          <w:rFonts w:ascii="Arial" w:hAnsi="Arial" w:cs="Arial"/>
          <w:sz w:val="22"/>
          <w:szCs w:val="22"/>
        </w:rPr>
        <w:t xml:space="preserve"> when they will </w:t>
      </w:r>
      <w:r w:rsidR="00E71C4A" w:rsidRPr="00085A01">
        <w:rPr>
          <w:rFonts w:ascii="Arial" w:hAnsi="Arial" w:cs="Arial"/>
          <w:sz w:val="22"/>
          <w:szCs w:val="22"/>
        </w:rPr>
        <w:t>return</w:t>
      </w:r>
      <w:r w:rsidR="00B77553" w:rsidRPr="00085A01">
        <w:rPr>
          <w:rFonts w:ascii="Arial" w:hAnsi="Arial" w:cs="Arial"/>
          <w:sz w:val="22"/>
          <w:szCs w:val="22"/>
        </w:rPr>
        <w:t>.</w:t>
      </w:r>
      <w:r w:rsidRPr="00085A01">
        <w:rPr>
          <w:rFonts w:ascii="Arial" w:hAnsi="Arial" w:cs="Arial"/>
          <w:sz w:val="22"/>
          <w:szCs w:val="22"/>
        </w:rPr>
        <w:t xml:space="preserve"> Patience with the p</w:t>
      </w:r>
      <w:r w:rsidR="00B77553" w:rsidRPr="00085A01">
        <w:rPr>
          <w:rFonts w:ascii="Arial" w:hAnsi="Arial" w:cs="Arial"/>
          <w:sz w:val="22"/>
          <w:szCs w:val="22"/>
        </w:rPr>
        <w:t>rocess will ensure children</w:t>
      </w:r>
      <w:r w:rsidRPr="00085A01">
        <w:rPr>
          <w:rFonts w:ascii="Arial" w:hAnsi="Arial" w:cs="Arial"/>
          <w:sz w:val="22"/>
          <w:szCs w:val="22"/>
        </w:rPr>
        <w:t xml:space="preserve"> are happy and eager to come to </w:t>
      </w:r>
      <w:r w:rsidR="007C71F1" w:rsidRPr="00085A01">
        <w:rPr>
          <w:rFonts w:ascii="Arial" w:hAnsi="Arial" w:cs="Arial"/>
          <w:sz w:val="22"/>
          <w:szCs w:val="22"/>
        </w:rPr>
        <w:t>play and</w:t>
      </w:r>
      <w:r w:rsidRPr="00085A01">
        <w:rPr>
          <w:rFonts w:ascii="Arial" w:hAnsi="Arial" w:cs="Arial"/>
          <w:sz w:val="22"/>
          <w:szCs w:val="22"/>
        </w:rPr>
        <w:t xml:space="preserve"> be cared for in the setting.</w:t>
      </w:r>
    </w:p>
    <w:p w14:paraId="20B3A052" w14:textId="71F60A5F" w:rsidR="00A060B1" w:rsidRPr="00085A01" w:rsidRDefault="007C71F1" w:rsidP="00085A01">
      <w:pPr>
        <w:spacing w:before="120" w:after="120" w:line="360" w:lineRule="auto"/>
        <w:rPr>
          <w:rFonts w:ascii="Arial" w:hAnsi="Arial" w:cs="Arial"/>
          <w:b/>
          <w:i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 xml:space="preserve">Three- and </w:t>
      </w:r>
      <w:r w:rsidR="00E2098A" w:rsidRPr="00085A01">
        <w:rPr>
          <w:rFonts w:ascii="Arial" w:hAnsi="Arial" w:cs="Arial"/>
          <w:b/>
          <w:sz w:val="22"/>
          <w:szCs w:val="22"/>
        </w:rPr>
        <w:t>f</w:t>
      </w:r>
      <w:r w:rsidRPr="00085A01">
        <w:rPr>
          <w:rFonts w:ascii="Arial" w:hAnsi="Arial" w:cs="Arial"/>
          <w:b/>
          <w:sz w:val="22"/>
          <w:szCs w:val="22"/>
        </w:rPr>
        <w:t>our-year-olds</w:t>
      </w:r>
    </w:p>
    <w:p w14:paraId="3E696150" w14:textId="77777777" w:rsidR="00A060B1" w:rsidRPr="00085A01" w:rsidRDefault="00C011BB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M</w:t>
      </w:r>
      <w:r w:rsidR="00A060B1" w:rsidRPr="00085A01">
        <w:rPr>
          <w:rFonts w:ascii="Arial" w:hAnsi="Arial" w:cs="Arial"/>
          <w:sz w:val="22"/>
          <w:szCs w:val="22"/>
        </w:rPr>
        <w:t>ost children of this age can move through the stages more quickly and confidently.</w:t>
      </w:r>
    </w:p>
    <w:p w14:paraId="509D412C" w14:textId="77777777" w:rsidR="00A060B1" w:rsidRPr="00085A01" w:rsidRDefault="00BA0B5B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Some children </w:t>
      </w:r>
      <w:r w:rsidR="00A060B1" w:rsidRPr="00085A01">
        <w:rPr>
          <w:rFonts w:ascii="Arial" w:hAnsi="Arial" w:cs="Arial"/>
          <w:sz w:val="22"/>
          <w:szCs w:val="22"/>
        </w:rPr>
        <w:t>take longer</w:t>
      </w:r>
      <w:r w:rsidR="00113BFD" w:rsidRPr="00085A01">
        <w:rPr>
          <w:rFonts w:ascii="Arial" w:hAnsi="Arial" w:cs="Arial"/>
          <w:sz w:val="22"/>
          <w:szCs w:val="22"/>
        </w:rPr>
        <w:t>,</w:t>
      </w:r>
      <w:r w:rsidR="00A060B1" w:rsidRPr="00085A01">
        <w:rPr>
          <w:rFonts w:ascii="Arial" w:hAnsi="Arial" w:cs="Arial"/>
          <w:sz w:val="22"/>
          <w:szCs w:val="22"/>
        </w:rPr>
        <w:t xml:space="preserve"> and their needs for </w:t>
      </w:r>
      <w:r w:rsidR="00A060B1" w:rsidRPr="00CA55E9">
        <w:rPr>
          <w:rFonts w:ascii="Arial" w:hAnsi="Arial" w:cs="Arial"/>
          <w:bCs/>
          <w:sz w:val="22"/>
          <w:szCs w:val="22"/>
        </w:rPr>
        <w:t xml:space="preserve">proximity 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and </w:t>
      </w:r>
      <w:r w:rsidR="00A060B1" w:rsidRPr="00CA55E9">
        <w:rPr>
          <w:rFonts w:ascii="Arial" w:hAnsi="Arial" w:cs="Arial"/>
          <w:bCs/>
          <w:sz w:val="22"/>
          <w:szCs w:val="22"/>
        </w:rPr>
        <w:t>secure base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 stages should be accommodated as much as possible.</w:t>
      </w:r>
    </w:p>
    <w:p w14:paraId="31B644FC" w14:textId="20802382" w:rsidR="00A060B1" w:rsidRPr="00085A01" w:rsidRDefault="00BA0B5B" w:rsidP="00085A01">
      <w:pPr>
        <w:numPr>
          <w:ilvl w:val="0"/>
          <w:numId w:val="26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t xml:space="preserve">Some children 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appear to leap to </w:t>
      </w:r>
      <w:r w:rsidR="00E2098A" w:rsidRPr="00085A01">
        <w:rPr>
          <w:rFonts w:ascii="Arial" w:hAnsi="Arial" w:cs="Arial"/>
          <w:bCs/>
          <w:sz w:val="22"/>
          <w:szCs w:val="22"/>
        </w:rPr>
        <w:t>d</w:t>
      </w:r>
      <w:r w:rsidR="00A060B1" w:rsidRPr="00CA55E9">
        <w:rPr>
          <w:rFonts w:ascii="Arial" w:hAnsi="Arial" w:cs="Arial"/>
          <w:bCs/>
          <w:sz w:val="22"/>
          <w:szCs w:val="22"/>
        </w:rPr>
        <w:t>ependency/</w:t>
      </w:r>
      <w:r w:rsidR="00E2098A" w:rsidRPr="00085A01">
        <w:rPr>
          <w:rFonts w:ascii="Arial" w:hAnsi="Arial" w:cs="Arial"/>
          <w:bCs/>
          <w:sz w:val="22"/>
          <w:szCs w:val="22"/>
        </w:rPr>
        <w:t>i</w:t>
      </w:r>
      <w:r w:rsidR="00A060B1" w:rsidRPr="00CA55E9">
        <w:rPr>
          <w:rFonts w:ascii="Arial" w:hAnsi="Arial" w:cs="Arial"/>
          <w:bCs/>
          <w:sz w:val="22"/>
          <w:szCs w:val="22"/>
        </w:rPr>
        <w:t xml:space="preserve">ndependence </w:t>
      </w:r>
      <w:r w:rsidR="00A060B1" w:rsidRPr="00085A01">
        <w:rPr>
          <w:rFonts w:ascii="Arial" w:hAnsi="Arial" w:cs="Arial"/>
          <w:bCs/>
          <w:sz w:val="22"/>
          <w:szCs w:val="22"/>
        </w:rPr>
        <w:t>within a couple of days. In most cases</w:t>
      </w:r>
      <w:r w:rsidR="00113BFD" w:rsidRPr="00085A01">
        <w:rPr>
          <w:rFonts w:ascii="Arial" w:hAnsi="Arial" w:cs="Arial"/>
          <w:bCs/>
          <w:sz w:val="22"/>
          <w:szCs w:val="22"/>
        </w:rPr>
        <w:t>,</w:t>
      </w:r>
      <w:r w:rsidRPr="00085A01">
        <w:rPr>
          <w:rFonts w:ascii="Arial" w:hAnsi="Arial" w:cs="Arial"/>
          <w:bCs/>
          <w:sz w:val="22"/>
          <w:szCs w:val="22"/>
        </w:rPr>
        <w:t xml:space="preserve"> they will 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revert to the need for </w:t>
      </w:r>
      <w:r w:rsidR="0073153C" w:rsidRPr="00085A01">
        <w:rPr>
          <w:rFonts w:ascii="Arial" w:hAnsi="Arial" w:cs="Arial"/>
          <w:bCs/>
          <w:sz w:val="22"/>
          <w:szCs w:val="22"/>
        </w:rPr>
        <w:t>p</w:t>
      </w:r>
      <w:r w:rsidR="00A060B1" w:rsidRPr="00CA55E9">
        <w:rPr>
          <w:rFonts w:ascii="Arial" w:hAnsi="Arial" w:cs="Arial"/>
          <w:bCs/>
          <w:sz w:val="22"/>
          <w:szCs w:val="22"/>
        </w:rPr>
        <w:t>roximity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 and </w:t>
      </w:r>
      <w:r w:rsidR="00265207">
        <w:rPr>
          <w:rFonts w:ascii="Arial" w:hAnsi="Arial" w:cs="Arial"/>
          <w:bCs/>
          <w:sz w:val="22"/>
          <w:szCs w:val="22"/>
        </w:rPr>
        <w:t xml:space="preserve">a </w:t>
      </w:r>
      <w:r w:rsidR="0073153C" w:rsidRPr="00085A01">
        <w:rPr>
          <w:rFonts w:ascii="Arial" w:hAnsi="Arial" w:cs="Arial"/>
          <w:bCs/>
          <w:sz w:val="22"/>
          <w:szCs w:val="22"/>
        </w:rPr>
        <w:t>s</w:t>
      </w:r>
      <w:r w:rsidR="00A060B1" w:rsidRPr="00CA55E9">
        <w:rPr>
          <w:rFonts w:ascii="Arial" w:hAnsi="Arial" w:cs="Arial"/>
          <w:bCs/>
          <w:sz w:val="22"/>
          <w:szCs w:val="22"/>
        </w:rPr>
        <w:t>ecure base</w:t>
      </w:r>
      <w:r w:rsidR="00113BFD" w:rsidRPr="00CA55E9">
        <w:rPr>
          <w:rFonts w:ascii="Arial" w:hAnsi="Arial" w:cs="Arial"/>
          <w:bCs/>
          <w:sz w:val="22"/>
          <w:szCs w:val="22"/>
        </w:rPr>
        <w:t>.</w:t>
      </w:r>
      <w:r w:rsidRPr="00CA55E9">
        <w:rPr>
          <w:rFonts w:ascii="Arial" w:hAnsi="Arial" w:cs="Arial"/>
          <w:bCs/>
          <w:sz w:val="22"/>
          <w:szCs w:val="22"/>
        </w:rPr>
        <w:t xml:space="preserve"> </w:t>
      </w:r>
      <w:r w:rsidRPr="00085A01">
        <w:rPr>
          <w:rFonts w:ascii="Arial" w:hAnsi="Arial" w:cs="Arial"/>
          <w:bCs/>
          <w:sz w:val="22"/>
          <w:szCs w:val="22"/>
        </w:rPr>
        <w:t>I</w:t>
      </w:r>
      <w:r w:rsidR="00A060B1" w:rsidRPr="00085A01">
        <w:rPr>
          <w:rFonts w:ascii="Arial" w:hAnsi="Arial" w:cs="Arial"/>
          <w:bCs/>
          <w:sz w:val="22"/>
          <w:szCs w:val="22"/>
        </w:rPr>
        <w:t xml:space="preserve">t can be difficult to progress to true </w:t>
      </w:r>
      <w:r w:rsidR="0073153C" w:rsidRPr="00085A01">
        <w:rPr>
          <w:rFonts w:ascii="Arial" w:hAnsi="Arial" w:cs="Arial"/>
          <w:bCs/>
          <w:sz w:val="22"/>
          <w:szCs w:val="22"/>
        </w:rPr>
        <w:t>d</w:t>
      </w:r>
      <w:r w:rsidR="00A060B1" w:rsidRPr="00CA55E9">
        <w:rPr>
          <w:rFonts w:ascii="Arial" w:hAnsi="Arial" w:cs="Arial"/>
          <w:bCs/>
          <w:sz w:val="22"/>
          <w:szCs w:val="22"/>
        </w:rPr>
        <w:t>ependency/</w:t>
      </w:r>
      <w:r w:rsidR="0073153C" w:rsidRPr="00085A01">
        <w:rPr>
          <w:rFonts w:ascii="Arial" w:hAnsi="Arial" w:cs="Arial"/>
          <w:bCs/>
          <w:sz w:val="22"/>
          <w:szCs w:val="22"/>
        </w:rPr>
        <w:t>i</w:t>
      </w:r>
      <w:r w:rsidR="00A060B1" w:rsidRPr="00CA55E9">
        <w:rPr>
          <w:rFonts w:ascii="Arial" w:hAnsi="Arial" w:cs="Arial"/>
          <w:bCs/>
          <w:sz w:val="22"/>
          <w:szCs w:val="22"/>
        </w:rPr>
        <w:t>ndependence</w:t>
      </w:r>
      <w:r w:rsidR="00A060B1" w:rsidRPr="00085A01">
        <w:rPr>
          <w:rFonts w:ascii="Arial" w:hAnsi="Arial" w:cs="Arial"/>
          <w:b/>
          <w:sz w:val="22"/>
          <w:szCs w:val="22"/>
        </w:rPr>
        <w:t xml:space="preserve"> </w:t>
      </w:r>
      <w:r w:rsidR="00A060B1" w:rsidRPr="00085A01">
        <w:rPr>
          <w:rFonts w:ascii="Arial" w:hAnsi="Arial" w:cs="Arial"/>
          <w:sz w:val="22"/>
          <w:szCs w:val="22"/>
        </w:rPr>
        <w:t xml:space="preserve">and this can be frustrating. </w:t>
      </w:r>
    </w:p>
    <w:p w14:paraId="27180998" w14:textId="2B67D60B" w:rsidR="00A060B1" w:rsidRPr="00085A01" w:rsidRDefault="00A060B1" w:rsidP="00085A01">
      <w:pPr>
        <w:pStyle w:val="ListParagraph"/>
        <w:numPr>
          <w:ilvl w:val="0"/>
          <w:numId w:val="26"/>
        </w:numPr>
        <w:spacing w:before="120" w:after="120" w:line="360" w:lineRule="auto"/>
        <w:ind w:left="357" w:hanging="357"/>
        <w:contextualSpacing w:val="0"/>
        <w:rPr>
          <w:rFonts w:cs="Arial"/>
          <w:b/>
          <w:szCs w:val="22"/>
        </w:rPr>
      </w:pPr>
      <w:r w:rsidRPr="00085A01">
        <w:rPr>
          <w:rFonts w:cs="Arial"/>
          <w:szCs w:val="22"/>
        </w:rPr>
        <w:t>After the parent</w:t>
      </w:r>
      <w:r w:rsidR="00514978">
        <w:rPr>
          <w:rFonts w:cs="Arial"/>
          <w:szCs w:val="22"/>
        </w:rPr>
        <w:t>/carer</w:t>
      </w:r>
      <w:r w:rsidRPr="00085A01">
        <w:rPr>
          <w:rFonts w:cs="Arial"/>
          <w:szCs w:val="22"/>
        </w:rPr>
        <w:t xml:space="preserve"> attends for an ind</w:t>
      </w:r>
      <w:r w:rsidR="00741399" w:rsidRPr="00085A01">
        <w:rPr>
          <w:rFonts w:cs="Arial"/>
          <w:szCs w:val="22"/>
        </w:rPr>
        <w:t xml:space="preserve">uction meeting with the </w:t>
      </w:r>
      <w:r w:rsidR="0073153C" w:rsidRPr="00085A01">
        <w:rPr>
          <w:rFonts w:cs="Arial"/>
          <w:szCs w:val="22"/>
        </w:rPr>
        <w:t>setting m</w:t>
      </w:r>
      <w:r w:rsidR="00741399" w:rsidRPr="00085A01">
        <w:rPr>
          <w:rFonts w:cs="Arial"/>
          <w:szCs w:val="22"/>
        </w:rPr>
        <w:t xml:space="preserve">anager or </w:t>
      </w:r>
      <w:r w:rsidR="0073153C" w:rsidRPr="00085A01">
        <w:rPr>
          <w:rFonts w:cs="Arial"/>
          <w:szCs w:val="22"/>
        </w:rPr>
        <w:t>d</w:t>
      </w:r>
      <w:r w:rsidR="00741399" w:rsidRPr="00085A01">
        <w:rPr>
          <w:rFonts w:cs="Arial"/>
          <w:szCs w:val="22"/>
        </w:rPr>
        <w:t xml:space="preserve">eputy and </w:t>
      </w:r>
      <w:r w:rsidRPr="00085A01">
        <w:rPr>
          <w:rFonts w:cs="Arial"/>
          <w:szCs w:val="22"/>
        </w:rPr>
        <w:t>key person</w:t>
      </w:r>
      <w:r w:rsidR="00682F67">
        <w:rPr>
          <w:rFonts w:cs="Arial"/>
          <w:szCs w:val="22"/>
        </w:rPr>
        <w:t xml:space="preserve">, </w:t>
      </w:r>
      <w:r w:rsidR="00741399" w:rsidRPr="00085A01">
        <w:rPr>
          <w:rFonts w:cs="Arial"/>
          <w:szCs w:val="22"/>
        </w:rPr>
        <w:t xml:space="preserve">a settling-in plan </w:t>
      </w:r>
      <w:r w:rsidRPr="00085A01">
        <w:rPr>
          <w:rFonts w:cs="Arial"/>
          <w:szCs w:val="22"/>
        </w:rPr>
        <w:t>is drawn up</w:t>
      </w:r>
      <w:r w:rsidR="00741399" w:rsidRPr="00085A01">
        <w:rPr>
          <w:rFonts w:cs="Arial"/>
          <w:szCs w:val="22"/>
        </w:rPr>
        <w:t>.</w:t>
      </w:r>
    </w:p>
    <w:p w14:paraId="47E9CA1B" w14:textId="11B092E6" w:rsidR="00A060B1" w:rsidRPr="00085A01" w:rsidRDefault="00A060B1" w:rsidP="00085A01">
      <w:pPr>
        <w:pStyle w:val="ListParagraph"/>
        <w:numPr>
          <w:ilvl w:val="0"/>
          <w:numId w:val="26"/>
        </w:numPr>
        <w:spacing w:before="120" w:after="120" w:line="360" w:lineRule="auto"/>
        <w:ind w:left="357" w:hanging="357"/>
        <w:contextualSpacing w:val="0"/>
        <w:rPr>
          <w:rFonts w:cs="Arial"/>
          <w:b/>
          <w:szCs w:val="22"/>
        </w:rPr>
      </w:pPr>
      <w:r w:rsidRPr="00085A01">
        <w:rPr>
          <w:rFonts w:cs="Arial"/>
          <w:szCs w:val="22"/>
        </w:rPr>
        <w:t>If the child shows interest in the activities and is beginni</w:t>
      </w:r>
      <w:r w:rsidR="00741399" w:rsidRPr="00085A01">
        <w:rPr>
          <w:rFonts w:cs="Arial"/>
          <w:szCs w:val="22"/>
        </w:rPr>
        <w:t>ng to engage with the key person and other children, the parent</w:t>
      </w:r>
      <w:r w:rsidR="00514978">
        <w:rPr>
          <w:rFonts w:cs="Arial"/>
          <w:szCs w:val="22"/>
        </w:rPr>
        <w:t>/carer</w:t>
      </w:r>
      <w:r w:rsidR="00741399" w:rsidRPr="00085A01">
        <w:rPr>
          <w:rFonts w:cs="Arial"/>
          <w:szCs w:val="22"/>
        </w:rPr>
        <w:t xml:space="preserve"> </w:t>
      </w:r>
      <w:r w:rsidRPr="00085A01">
        <w:rPr>
          <w:rFonts w:cs="Arial"/>
          <w:szCs w:val="22"/>
        </w:rPr>
        <w:t>spend</w:t>
      </w:r>
      <w:r w:rsidR="00741399" w:rsidRPr="00085A01">
        <w:rPr>
          <w:rFonts w:cs="Arial"/>
          <w:szCs w:val="22"/>
        </w:rPr>
        <w:t xml:space="preserve">s </w:t>
      </w:r>
      <w:r w:rsidRPr="00085A01">
        <w:rPr>
          <w:rFonts w:cs="Arial"/>
          <w:szCs w:val="22"/>
        </w:rPr>
        <w:t xml:space="preserve">time in </w:t>
      </w:r>
      <w:r w:rsidR="00682F67">
        <w:rPr>
          <w:rFonts w:cs="Arial"/>
          <w:szCs w:val="22"/>
        </w:rPr>
        <w:t xml:space="preserve">a separate room </w:t>
      </w:r>
      <w:r w:rsidRPr="00085A01">
        <w:rPr>
          <w:rFonts w:cs="Arial"/>
          <w:szCs w:val="22"/>
        </w:rPr>
        <w:t>to see how the child responds.</w:t>
      </w:r>
    </w:p>
    <w:p w14:paraId="259E48E4" w14:textId="6424537A" w:rsidR="00A060B1" w:rsidRPr="00085A01" w:rsidRDefault="00A90973" w:rsidP="00085A01">
      <w:pPr>
        <w:pStyle w:val="ListParagraph"/>
        <w:numPr>
          <w:ilvl w:val="0"/>
          <w:numId w:val="26"/>
        </w:numPr>
        <w:spacing w:before="120" w:after="120" w:line="360" w:lineRule="auto"/>
        <w:ind w:left="357" w:hanging="357"/>
        <w:contextualSpacing w:val="0"/>
        <w:rPr>
          <w:rFonts w:cs="Arial"/>
          <w:b/>
          <w:szCs w:val="22"/>
        </w:rPr>
      </w:pPr>
      <w:r w:rsidRPr="00085A01">
        <w:rPr>
          <w:rFonts w:cs="Arial"/>
          <w:szCs w:val="22"/>
        </w:rPr>
        <w:t>Parents</w:t>
      </w:r>
      <w:r w:rsidR="00514978">
        <w:rPr>
          <w:rFonts w:cs="Arial"/>
          <w:szCs w:val="22"/>
        </w:rPr>
        <w:t>/carers</w:t>
      </w:r>
      <w:r w:rsidR="00A060B1" w:rsidRPr="00085A01">
        <w:rPr>
          <w:rFonts w:cs="Arial"/>
          <w:szCs w:val="22"/>
        </w:rPr>
        <w:t xml:space="preserve"> are encouraged to explain to their child where they are</w:t>
      </w:r>
      <w:r w:rsidR="00CB5099" w:rsidRPr="00085A01">
        <w:rPr>
          <w:rFonts w:cs="Arial"/>
          <w:szCs w:val="22"/>
        </w:rPr>
        <w:t xml:space="preserve"> going</w:t>
      </w:r>
      <w:r w:rsidR="00B073C6" w:rsidRPr="00085A01">
        <w:rPr>
          <w:rFonts w:cs="Arial"/>
          <w:szCs w:val="22"/>
        </w:rPr>
        <w:t>, and</w:t>
      </w:r>
      <w:r w:rsidR="00B854AC" w:rsidRPr="00085A01">
        <w:rPr>
          <w:rFonts w:cs="Arial"/>
          <w:szCs w:val="22"/>
        </w:rPr>
        <w:t xml:space="preserve"> that they will return</w:t>
      </w:r>
      <w:r w:rsidR="00A060B1" w:rsidRPr="00085A01">
        <w:rPr>
          <w:rFonts w:cs="Arial"/>
          <w:szCs w:val="22"/>
        </w:rPr>
        <w:t>.</w:t>
      </w:r>
    </w:p>
    <w:p w14:paraId="1A50FF4D" w14:textId="7EAE80AF" w:rsidR="004E40CA" w:rsidRPr="00085A01" w:rsidRDefault="00682F67" w:rsidP="00085A01">
      <w:pPr>
        <w:pStyle w:val="ListParagraph"/>
        <w:numPr>
          <w:ilvl w:val="0"/>
          <w:numId w:val="26"/>
        </w:numPr>
        <w:spacing w:before="120" w:after="120" w:line="360" w:lineRule="auto"/>
        <w:ind w:left="357" w:hanging="357"/>
        <w:contextualSpacing w:val="0"/>
        <w:rPr>
          <w:rFonts w:cs="Arial"/>
          <w:b/>
          <w:szCs w:val="22"/>
        </w:rPr>
      </w:pPr>
      <w:r>
        <w:rPr>
          <w:rFonts w:cs="Arial"/>
          <w:szCs w:val="22"/>
        </w:rPr>
        <w:t>When</w:t>
      </w:r>
      <w:r w:rsidR="00A060B1" w:rsidRPr="00085A01">
        <w:rPr>
          <w:rFonts w:cs="Arial"/>
          <w:szCs w:val="22"/>
        </w:rPr>
        <w:t xml:space="preserve"> the child is able to spend more time without the parent</w:t>
      </w:r>
      <w:r w:rsidR="00514978">
        <w:rPr>
          <w:rFonts w:cs="Arial"/>
          <w:szCs w:val="22"/>
        </w:rPr>
        <w:t>/carer</w:t>
      </w:r>
      <w:r w:rsidR="00A060B1" w:rsidRPr="00085A01">
        <w:rPr>
          <w:rFonts w:cs="Arial"/>
          <w:szCs w:val="22"/>
        </w:rPr>
        <w:t>, the child may be ready for a short day or session the following week, progressing to a full day or session very soon</w:t>
      </w:r>
      <w:r w:rsidR="00FF5D85" w:rsidRPr="00085A01">
        <w:rPr>
          <w:rFonts w:cs="Arial"/>
          <w:szCs w:val="22"/>
        </w:rPr>
        <w:t>.</w:t>
      </w:r>
    </w:p>
    <w:p w14:paraId="716A92F4" w14:textId="496FE534" w:rsidR="00FF5D85" w:rsidRPr="00085A01" w:rsidRDefault="009676C5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For</w:t>
      </w:r>
      <w:r w:rsidR="00AA6B81" w:rsidRPr="00085A01">
        <w:rPr>
          <w:rFonts w:ascii="Arial" w:hAnsi="Arial" w:cs="Arial"/>
          <w:b/>
          <w:sz w:val="22"/>
          <w:szCs w:val="22"/>
        </w:rPr>
        <w:t xml:space="preserve"> </w:t>
      </w:r>
      <w:r w:rsidR="00FF5D85" w:rsidRPr="00085A01">
        <w:rPr>
          <w:rFonts w:ascii="Arial" w:hAnsi="Arial" w:cs="Arial"/>
          <w:b/>
          <w:sz w:val="22"/>
          <w:szCs w:val="22"/>
        </w:rPr>
        <w:t>children whose</w:t>
      </w:r>
      <w:r w:rsidR="00741399" w:rsidRPr="00085A01">
        <w:rPr>
          <w:rFonts w:ascii="Arial" w:hAnsi="Arial" w:cs="Arial"/>
          <w:b/>
          <w:sz w:val="22"/>
          <w:szCs w:val="22"/>
        </w:rPr>
        <w:t xml:space="preserve"> first language is not English</w:t>
      </w:r>
    </w:p>
    <w:p w14:paraId="7450237F" w14:textId="2A4634F2" w:rsidR="00FF5D85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For many children learning English as an addit</w:t>
      </w:r>
      <w:r w:rsidR="00741399" w:rsidRPr="00085A01">
        <w:rPr>
          <w:rFonts w:ascii="Arial" w:hAnsi="Arial" w:cs="Arial"/>
          <w:sz w:val="22"/>
          <w:szCs w:val="22"/>
        </w:rPr>
        <w:t xml:space="preserve">ional language, the </w:t>
      </w:r>
      <w:r w:rsidRPr="00085A01">
        <w:rPr>
          <w:rFonts w:ascii="Arial" w:hAnsi="Arial" w:cs="Arial"/>
          <w:sz w:val="22"/>
          <w:szCs w:val="22"/>
        </w:rPr>
        <w:t xml:space="preserve">stage of </w:t>
      </w:r>
      <w:r w:rsidRPr="00B823C0">
        <w:rPr>
          <w:rFonts w:ascii="Arial" w:hAnsi="Arial" w:cs="Arial"/>
          <w:bCs/>
          <w:sz w:val="22"/>
          <w:szCs w:val="22"/>
        </w:rPr>
        <w:t>proximity</w:t>
      </w:r>
      <w:r w:rsidR="00741399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take</w:t>
      </w:r>
      <w:r w:rsidR="00741399" w:rsidRPr="00085A01">
        <w:rPr>
          <w:rFonts w:ascii="Arial" w:hAnsi="Arial" w:cs="Arial"/>
          <w:sz w:val="22"/>
          <w:szCs w:val="22"/>
        </w:rPr>
        <w:t>s</w:t>
      </w:r>
      <w:r w:rsidRPr="00085A01">
        <w:rPr>
          <w:rFonts w:ascii="Arial" w:hAnsi="Arial" w:cs="Arial"/>
          <w:sz w:val="22"/>
          <w:szCs w:val="22"/>
        </w:rPr>
        <w:t xml:space="preserve"> longer as the child is dependent upon the parent</w:t>
      </w:r>
      <w:r w:rsidR="00514978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>’</w:t>
      </w:r>
      <w:r w:rsidR="00B854AC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input to make sense of what is going on.</w:t>
      </w:r>
    </w:p>
    <w:p w14:paraId="386D5432" w14:textId="4D5D9396" w:rsidR="00FF5D85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the pare</w:t>
      </w:r>
      <w:r w:rsidR="00741399" w:rsidRPr="00085A01">
        <w:rPr>
          <w:rFonts w:ascii="Arial" w:hAnsi="Arial" w:cs="Arial"/>
          <w:sz w:val="22"/>
          <w:szCs w:val="22"/>
        </w:rPr>
        <w:t>nt</w:t>
      </w:r>
      <w:r w:rsidR="00514978">
        <w:rPr>
          <w:rFonts w:ascii="Arial" w:hAnsi="Arial" w:cs="Arial"/>
          <w:sz w:val="22"/>
          <w:szCs w:val="22"/>
        </w:rPr>
        <w:t>/carer</w:t>
      </w:r>
      <w:r w:rsidR="00741399" w:rsidRPr="00085A01">
        <w:rPr>
          <w:rFonts w:ascii="Arial" w:hAnsi="Arial" w:cs="Arial"/>
          <w:sz w:val="22"/>
          <w:szCs w:val="22"/>
        </w:rPr>
        <w:t xml:space="preserve"> does not speak </w:t>
      </w:r>
      <w:r w:rsidRPr="00085A01">
        <w:rPr>
          <w:rFonts w:ascii="Arial" w:hAnsi="Arial" w:cs="Arial"/>
          <w:sz w:val="22"/>
          <w:szCs w:val="22"/>
        </w:rPr>
        <w:t xml:space="preserve">English, </w:t>
      </w:r>
      <w:r w:rsidR="00741399" w:rsidRPr="00085A01">
        <w:rPr>
          <w:rFonts w:ascii="Arial" w:hAnsi="Arial" w:cs="Arial"/>
          <w:sz w:val="22"/>
          <w:szCs w:val="22"/>
        </w:rPr>
        <w:t xml:space="preserve">efforts are </w:t>
      </w:r>
      <w:r w:rsidR="00946015" w:rsidRPr="00085A01">
        <w:rPr>
          <w:rFonts w:ascii="Arial" w:hAnsi="Arial" w:cs="Arial"/>
          <w:sz w:val="22"/>
          <w:szCs w:val="22"/>
        </w:rPr>
        <w:t xml:space="preserve">made to source </w:t>
      </w:r>
      <w:r w:rsidRPr="00085A01">
        <w:rPr>
          <w:rFonts w:ascii="Arial" w:hAnsi="Arial" w:cs="Arial"/>
          <w:sz w:val="22"/>
          <w:szCs w:val="22"/>
        </w:rPr>
        <w:t>a</w:t>
      </w:r>
      <w:r w:rsidR="00946015" w:rsidRPr="00085A01">
        <w:rPr>
          <w:rFonts w:ascii="Arial" w:hAnsi="Arial" w:cs="Arial"/>
          <w:sz w:val="22"/>
          <w:szCs w:val="22"/>
        </w:rPr>
        <w:t>n interpreter</w:t>
      </w:r>
      <w:r w:rsidR="00741399" w:rsidRPr="00085A01">
        <w:rPr>
          <w:rFonts w:ascii="Arial" w:hAnsi="Arial" w:cs="Arial"/>
          <w:sz w:val="22"/>
          <w:szCs w:val="22"/>
        </w:rPr>
        <w:t xml:space="preserve"> for </w:t>
      </w:r>
      <w:r w:rsidR="00B77553" w:rsidRPr="00085A01">
        <w:rPr>
          <w:rFonts w:ascii="Arial" w:hAnsi="Arial" w:cs="Arial"/>
          <w:sz w:val="22"/>
          <w:szCs w:val="22"/>
        </w:rPr>
        <w:t xml:space="preserve">induction; </w:t>
      </w:r>
      <w:r w:rsidRPr="00085A01">
        <w:rPr>
          <w:rFonts w:ascii="Arial" w:hAnsi="Arial" w:cs="Arial"/>
          <w:sz w:val="22"/>
          <w:szCs w:val="22"/>
        </w:rPr>
        <w:t>it will</w:t>
      </w:r>
      <w:r w:rsidR="00B77553" w:rsidRPr="00085A01">
        <w:rPr>
          <w:rFonts w:ascii="Arial" w:hAnsi="Arial" w:cs="Arial"/>
          <w:sz w:val="22"/>
          <w:szCs w:val="22"/>
        </w:rPr>
        <w:t xml:space="preserve"> be helpful for them </w:t>
      </w:r>
      <w:r w:rsidRPr="00085A01">
        <w:rPr>
          <w:rFonts w:ascii="Arial" w:hAnsi="Arial" w:cs="Arial"/>
          <w:sz w:val="22"/>
          <w:szCs w:val="22"/>
        </w:rPr>
        <w:t>to see around the setting and be clear about their role in interpret</w:t>
      </w:r>
      <w:r w:rsidR="00741399" w:rsidRPr="00085A01">
        <w:rPr>
          <w:rFonts w:ascii="Arial" w:hAnsi="Arial" w:cs="Arial"/>
          <w:sz w:val="22"/>
          <w:szCs w:val="22"/>
        </w:rPr>
        <w:t>ing in the play area.</w:t>
      </w:r>
    </w:p>
    <w:p w14:paraId="532FFA59" w14:textId="21F40B5D" w:rsidR="00FF5D85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settling-in programme is explained to the </w:t>
      </w:r>
      <w:r w:rsidR="007C71F1" w:rsidRPr="00085A01">
        <w:rPr>
          <w:rFonts w:ascii="Arial" w:hAnsi="Arial" w:cs="Arial"/>
          <w:sz w:val="22"/>
          <w:szCs w:val="22"/>
        </w:rPr>
        <w:t>parent</w:t>
      </w:r>
      <w:r w:rsidR="00514978">
        <w:rPr>
          <w:rFonts w:ascii="Arial" w:hAnsi="Arial" w:cs="Arial"/>
          <w:sz w:val="22"/>
          <w:szCs w:val="22"/>
        </w:rPr>
        <w:t>/carer</w:t>
      </w:r>
      <w:r w:rsidR="007C71F1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and it is emphasised how </w:t>
      </w:r>
      <w:r w:rsidR="00B854AC" w:rsidRPr="00085A01">
        <w:rPr>
          <w:rFonts w:ascii="Arial" w:hAnsi="Arial" w:cs="Arial"/>
          <w:sz w:val="22"/>
          <w:szCs w:val="22"/>
        </w:rPr>
        <w:t>important it is that they stay</w:t>
      </w:r>
      <w:r w:rsidRPr="00085A01">
        <w:rPr>
          <w:rFonts w:ascii="Arial" w:hAnsi="Arial" w:cs="Arial"/>
          <w:sz w:val="22"/>
          <w:szCs w:val="22"/>
        </w:rPr>
        <w:t xml:space="preserve"> with the child and talk</w:t>
      </w:r>
      <w:r w:rsidR="00B854AC" w:rsidRPr="00085A01">
        <w:rPr>
          <w:rFonts w:ascii="Arial" w:hAnsi="Arial" w:cs="Arial"/>
          <w:sz w:val="22"/>
          <w:szCs w:val="22"/>
        </w:rPr>
        <w:t xml:space="preserve"> to </w:t>
      </w:r>
      <w:r w:rsidR="00682F67">
        <w:rPr>
          <w:rFonts w:ascii="Arial" w:hAnsi="Arial" w:cs="Arial"/>
          <w:sz w:val="22"/>
          <w:szCs w:val="22"/>
        </w:rPr>
        <w:t>them</w:t>
      </w:r>
      <w:r w:rsidR="00B854AC" w:rsidRPr="00085A01">
        <w:rPr>
          <w:rFonts w:ascii="Arial" w:hAnsi="Arial" w:cs="Arial"/>
          <w:sz w:val="22"/>
          <w:szCs w:val="22"/>
        </w:rPr>
        <w:t xml:space="preserve"> in the</w:t>
      </w:r>
      <w:r w:rsidRPr="00085A01">
        <w:rPr>
          <w:rFonts w:ascii="Arial" w:hAnsi="Arial" w:cs="Arial"/>
          <w:sz w:val="22"/>
          <w:szCs w:val="22"/>
        </w:rPr>
        <w:t xml:space="preserve"> home language to be able to explain things. </w:t>
      </w:r>
    </w:p>
    <w:p w14:paraId="467686CE" w14:textId="3B7B914E" w:rsidR="00FF5D85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Through the interprete</w:t>
      </w:r>
      <w:r w:rsidR="00B77553" w:rsidRPr="00085A01">
        <w:rPr>
          <w:rFonts w:ascii="Arial" w:hAnsi="Arial" w:cs="Arial"/>
          <w:sz w:val="22"/>
          <w:szCs w:val="22"/>
        </w:rPr>
        <w:t xml:space="preserve">r, </w:t>
      </w:r>
      <w:r w:rsidR="003E59F4" w:rsidRPr="00085A01">
        <w:rPr>
          <w:rFonts w:ascii="Arial" w:hAnsi="Arial" w:cs="Arial"/>
          <w:sz w:val="22"/>
          <w:szCs w:val="22"/>
        </w:rPr>
        <w:t xml:space="preserve">the key person will try </w:t>
      </w:r>
      <w:r w:rsidR="00B77553" w:rsidRPr="00085A01">
        <w:rPr>
          <w:rFonts w:ascii="Arial" w:hAnsi="Arial" w:cs="Arial"/>
          <w:sz w:val="22"/>
          <w:szCs w:val="22"/>
        </w:rPr>
        <w:t xml:space="preserve">to gauge </w:t>
      </w:r>
      <w:r w:rsidRPr="00085A01">
        <w:rPr>
          <w:rFonts w:ascii="Arial" w:hAnsi="Arial" w:cs="Arial"/>
          <w:sz w:val="22"/>
          <w:szCs w:val="22"/>
        </w:rPr>
        <w:t>the</w:t>
      </w:r>
      <w:r w:rsidR="00B77553" w:rsidRPr="00085A01">
        <w:rPr>
          <w:rFonts w:ascii="Arial" w:hAnsi="Arial" w:cs="Arial"/>
          <w:sz w:val="22"/>
          <w:szCs w:val="22"/>
        </w:rPr>
        <w:t xml:space="preserve"> </w:t>
      </w:r>
      <w:r w:rsidRPr="00085A01">
        <w:rPr>
          <w:rFonts w:ascii="Arial" w:hAnsi="Arial" w:cs="Arial"/>
          <w:sz w:val="22"/>
          <w:szCs w:val="22"/>
        </w:rPr>
        <w:t>child’s level of skills in their ho</w:t>
      </w:r>
      <w:r w:rsidR="00B77553" w:rsidRPr="00085A01">
        <w:rPr>
          <w:rFonts w:ascii="Arial" w:hAnsi="Arial" w:cs="Arial"/>
          <w:sz w:val="22"/>
          <w:szCs w:val="22"/>
        </w:rPr>
        <w:t>me language; t</w:t>
      </w:r>
      <w:r w:rsidRPr="00085A01">
        <w:rPr>
          <w:rFonts w:ascii="Arial" w:hAnsi="Arial" w:cs="Arial"/>
          <w:sz w:val="22"/>
          <w:szCs w:val="22"/>
        </w:rPr>
        <w:t xml:space="preserve">his will give the key person an idea of the child’s interests and levels of understanding. </w:t>
      </w:r>
    </w:p>
    <w:p w14:paraId="64725373" w14:textId="1CF38C7A" w:rsidR="00FF5D85" w:rsidRPr="00085A01" w:rsidRDefault="00233DE2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lastRenderedPageBreak/>
        <w:t xml:space="preserve">The </w:t>
      </w:r>
      <w:r w:rsidR="00FF5D85" w:rsidRPr="00085A01">
        <w:rPr>
          <w:rFonts w:ascii="Arial" w:hAnsi="Arial" w:cs="Arial"/>
          <w:sz w:val="22"/>
          <w:szCs w:val="22"/>
        </w:rPr>
        <w:t>need for the parent</w:t>
      </w:r>
      <w:r w:rsidR="00514978">
        <w:rPr>
          <w:rFonts w:ascii="Arial" w:hAnsi="Arial" w:cs="Arial"/>
          <w:sz w:val="22"/>
          <w:szCs w:val="22"/>
        </w:rPr>
        <w:t>/carer</w:t>
      </w:r>
      <w:r w:rsidR="00FF5D85" w:rsidRPr="00085A01">
        <w:rPr>
          <w:rFonts w:ascii="Arial" w:hAnsi="Arial" w:cs="Arial"/>
          <w:sz w:val="22"/>
          <w:szCs w:val="22"/>
        </w:rPr>
        <w:t xml:space="preserve"> to converse in the child’s home language is important.</w:t>
      </w:r>
    </w:p>
    <w:p w14:paraId="413F1598" w14:textId="47FA91DC" w:rsidR="00921029" w:rsidRPr="00085A01" w:rsidRDefault="00741399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key person makes </w:t>
      </w:r>
      <w:r w:rsidR="00FF5D85" w:rsidRPr="00085A01">
        <w:rPr>
          <w:rFonts w:ascii="Arial" w:hAnsi="Arial" w:cs="Arial"/>
          <w:sz w:val="22"/>
          <w:szCs w:val="22"/>
        </w:rPr>
        <w:t>the parent</w:t>
      </w:r>
      <w:r w:rsidR="00514978">
        <w:rPr>
          <w:rFonts w:ascii="Arial" w:hAnsi="Arial" w:cs="Arial"/>
          <w:sz w:val="22"/>
          <w:szCs w:val="22"/>
        </w:rPr>
        <w:t>/carer</w:t>
      </w:r>
      <w:r w:rsidR="00FF5D85" w:rsidRPr="00085A01">
        <w:rPr>
          <w:rFonts w:ascii="Arial" w:hAnsi="Arial" w:cs="Arial"/>
          <w:sz w:val="22"/>
          <w:szCs w:val="22"/>
        </w:rPr>
        <w:t xml:space="preserve"> feel welcome using smiles and gestures.</w:t>
      </w:r>
    </w:p>
    <w:p w14:paraId="7F6DB908" w14:textId="2BC62F39" w:rsidR="00FF5D85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With the parent</w:t>
      </w:r>
      <w:r w:rsidR="00514978">
        <w:rPr>
          <w:rFonts w:ascii="Arial" w:hAnsi="Arial" w:cs="Arial"/>
          <w:sz w:val="22"/>
          <w:szCs w:val="22"/>
        </w:rPr>
        <w:t>/carer</w:t>
      </w:r>
      <w:r w:rsidRPr="00085A01">
        <w:rPr>
          <w:rFonts w:ascii="Arial" w:hAnsi="Arial" w:cs="Arial"/>
          <w:sz w:val="22"/>
          <w:szCs w:val="22"/>
        </w:rPr>
        <w:t>, make a list of key words in the child’s home language</w:t>
      </w:r>
      <w:r w:rsidR="00E84CAF" w:rsidRPr="00085A01">
        <w:rPr>
          <w:rFonts w:ascii="Arial" w:hAnsi="Arial" w:cs="Arial"/>
          <w:sz w:val="22"/>
          <w:szCs w:val="22"/>
        </w:rPr>
        <w:t>;</w:t>
      </w:r>
      <w:r w:rsidRPr="00085A01">
        <w:rPr>
          <w:rFonts w:ascii="Arial" w:hAnsi="Arial" w:cs="Arial"/>
          <w:sz w:val="22"/>
          <w:szCs w:val="22"/>
        </w:rPr>
        <w:t xml:space="preserve"> sometimes it is useful to write the word as you would pronounce it.</w:t>
      </w:r>
      <w:r w:rsidR="00233DE2" w:rsidRPr="00085A01">
        <w:rPr>
          <w:rFonts w:ascii="Arial" w:hAnsi="Arial" w:cs="Arial"/>
          <w:sz w:val="22"/>
          <w:szCs w:val="22"/>
        </w:rPr>
        <w:t xml:space="preserve"> </w:t>
      </w:r>
      <w:r w:rsidR="00E84CAF" w:rsidRPr="00085A01">
        <w:rPr>
          <w:rFonts w:ascii="Arial" w:hAnsi="Arial" w:cs="Arial"/>
          <w:sz w:val="22"/>
          <w:szCs w:val="22"/>
        </w:rPr>
        <w:t>T</w:t>
      </w:r>
      <w:r w:rsidRPr="00085A01">
        <w:rPr>
          <w:rFonts w:ascii="Arial" w:hAnsi="Arial" w:cs="Arial"/>
          <w:sz w:val="22"/>
          <w:szCs w:val="22"/>
        </w:rPr>
        <w:t xml:space="preserve">hese words </w:t>
      </w:r>
      <w:r w:rsidR="00E84CAF" w:rsidRPr="00085A01">
        <w:rPr>
          <w:rFonts w:ascii="Arial" w:hAnsi="Arial" w:cs="Arial"/>
          <w:sz w:val="22"/>
          <w:szCs w:val="22"/>
        </w:rPr>
        <w:t xml:space="preserve">will be used </w:t>
      </w:r>
      <w:r w:rsidRPr="00085A01">
        <w:rPr>
          <w:rFonts w:ascii="Arial" w:hAnsi="Arial" w:cs="Arial"/>
          <w:sz w:val="22"/>
          <w:szCs w:val="22"/>
        </w:rPr>
        <w:t>with the child and parent</w:t>
      </w:r>
      <w:r w:rsidR="00E84CAF" w:rsidRPr="00085A01">
        <w:rPr>
          <w:rFonts w:ascii="Arial" w:hAnsi="Arial" w:cs="Arial"/>
          <w:sz w:val="22"/>
          <w:szCs w:val="22"/>
        </w:rPr>
        <w:t>s</w:t>
      </w:r>
      <w:r w:rsidR="00514978">
        <w:rPr>
          <w:rFonts w:ascii="Arial" w:hAnsi="Arial" w:cs="Arial"/>
          <w:sz w:val="22"/>
          <w:szCs w:val="22"/>
        </w:rPr>
        <w:t>/carers</w:t>
      </w:r>
      <w:r w:rsidR="00E84CAF" w:rsidRPr="00085A01">
        <w:rPr>
          <w:rFonts w:ascii="Arial" w:hAnsi="Arial" w:cs="Arial"/>
          <w:sz w:val="22"/>
          <w:szCs w:val="22"/>
        </w:rPr>
        <w:t xml:space="preserve"> will be addressed</w:t>
      </w:r>
      <w:r w:rsidRPr="00085A01">
        <w:rPr>
          <w:rFonts w:ascii="Arial" w:hAnsi="Arial" w:cs="Arial"/>
          <w:sz w:val="22"/>
          <w:szCs w:val="22"/>
        </w:rPr>
        <w:t xml:space="preserve"> with ‘hello’ and ‘goodbye’ in their language.</w:t>
      </w:r>
    </w:p>
    <w:p w14:paraId="07B0BEC8" w14:textId="0E81EA7B" w:rsidR="00FF5D85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key person prepares for the child’s visits by having a favourite toy or activity ready for the child to provide a means to interact with the child. </w:t>
      </w:r>
    </w:p>
    <w:p w14:paraId="4BE9D918" w14:textId="78CEBBE4" w:rsidR="00FF5D85" w:rsidRPr="00085A01" w:rsidRDefault="001F2D73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C</w:t>
      </w:r>
      <w:r w:rsidR="00741399" w:rsidRPr="00085A01">
        <w:rPr>
          <w:rFonts w:ascii="Arial" w:hAnsi="Arial" w:cs="Arial"/>
          <w:sz w:val="22"/>
          <w:szCs w:val="22"/>
        </w:rPr>
        <w:t>hild</w:t>
      </w:r>
      <w:r w:rsidRPr="00085A01">
        <w:rPr>
          <w:rFonts w:ascii="Arial" w:hAnsi="Arial" w:cs="Arial"/>
          <w:sz w:val="22"/>
          <w:szCs w:val="22"/>
        </w:rPr>
        <w:t>ren will be spoken to</w:t>
      </w:r>
      <w:r w:rsidR="00741399" w:rsidRPr="00085A01">
        <w:rPr>
          <w:rFonts w:ascii="Arial" w:hAnsi="Arial" w:cs="Arial"/>
          <w:sz w:val="22"/>
          <w:szCs w:val="22"/>
        </w:rPr>
        <w:t xml:space="preserve"> as </w:t>
      </w:r>
      <w:r w:rsidRPr="00085A01">
        <w:rPr>
          <w:rFonts w:ascii="Arial" w:hAnsi="Arial" w:cs="Arial"/>
          <w:sz w:val="22"/>
          <w:szCs w:val="22"/>
        </w:rPr>
        <w:t>per</w:t>
      </w:r>
      <w:r w:rsidR="00741399" w:rsidRPr="00085A01">
        <w:rPr>
          <w:rFonts w:ascii="Arial" w:hAnsi="Arial" w:cs="Arial"/>
          <w:sz w:val="22"/>
          <w:szCs w:val="22"/>
        </w:rPr>
        <w:t xml:space="preserve"> any other child, using</w:t>
      </w:r>
      <w:r w:rsidR="00FF5D85" w:rsidRPr="00085A01">
        <w:rPr>
          <w:rFonts w:ascii="Arial" w:hAnsi="Arial" w:cs="Arial"/>
          <w:sz w:val="22"/>
          <w:szCs w:val="22"/>
        </w:rPr>
        <w:t xml:space="preserve"> gestures and facial expressions to</w:t>
      </w:r>
      <w:r w:rsidR="00741399" w:rsidRPr="00085A01">
        <w:rPr>
          <w:rFonts w:ascii="Arial" w:hAnsi="Arial" w:cs="Arial"/>
          <w:sz w:val="22"/>
          <w:szCs w:val="22"/>
        </w:rPr>
        <w:t xml:space="preserve"> help.</w:t>
      </w:r>
    </w:p>
    <w:p w14:paraId="4139BEDF" w14:textId="6C9414BC" w:rsidR="00FF5D85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When the child feels happy to spend time with the key person (</w:t>
      </w:r>
      <w:r w:rsidRPr="00085A01">
        <w:rPr>
          <w:rFonts w:ascii="Arial" w:hAnsi="Arial" w:cs="Arial"/>
          <w:bCs/>
          <w:sz w:val="22"/>
          <w:szCs w:val="22"/>
        </w:rPr>
        <w:t>secure base)</w:t>
      </w:r>
      <w:r w:rsidR="00191158" w:rsidRPr="00085A01">
        <w:rPr>
          <w:rFonts w:ascii="Arial" w:hAnsi="Arial" w:cs="Arial"/>
          <w:bCs/>
          <w:sz w:val="22"/>
          <w:szCs w:val="22"/>
        </w:rPr>
        <w:t xml:space="preserve">, </w:t>
      </w:r>
      <w:r w:rsidRPr="00085A01">
        <w:rPr>
          <w:rFonts w:ascii="Arial" w:hAnsi="Arial" w:cs="Arial"/>
          <w:bCs/>
          <w:sz w:val="22"/>
          <w:szCs w:val="22"/>
        </w:rPr>
        <w:t>the parent</w:t>
      </w:r>
      <w:r w:rsidR="00D33664">
        <w:rPr>
          <w:rFonts w:ascii="Arial" w:hAnsi="Arial" w:cs="Arial"/>
          <w:bCs/>
          <w:sz w:val="22"/>
          <w:szCs w:val="22"/>
        </w:rPr>
        <w:t>/carer</w:t>
      </w:r>
      <w:r w:rsidRPr="00085A01">
        <w:rPr>
          <w:rFonts w:ascii="Arial" w:hAnsi="Arial" w:cs="Arial"/>
          <w:bCs/>
          <w:sz w:val="22"/>
          <w:szCs w:val="22"/>
        </w:rPr>
        <w:t xml:space="preserve"> </w:t>
      </w:r>
      <w:r w:rsidR="00191158" w:rsidRPr="00085A01">
        <w:rPr>
          <w:rFonts w:ascii="Arial" w:hAnsi="Arial" w:cs="Arial"/>
          <w:bCs/>
          <w:sz w:val="22"/>
          <w:szCs w:val="22"/>
        </w:rPr>
        <w:t xml:space="preserve">should </w:t>
      </w:r>
      <w:r w:rsidRPr="00085A01">
        <w:rPr>
          <w:rFonts w:ascii="Arial" w:hAnsi="Arial" w:cs="Arial"/>
          <w:bCs/>
          <w:sz w:val="22"/>
          <w:szCs w:val="22"/>
        </w:rPr>
        <w:t>spend time outside of the room.</w:t>
      </w:r>
    </w:p>
    <w:p w14:paraId="1BCCF938" w14:textId="371EEA6F" w:rsidR="004B7E3E" w:rsidRPr="00085A01" w:rsidRDefault="00FF5D85" w:rsidP="00085A01">
      <w:pPr>
        <w:numPr>
          <w:ilvl w:val="0"/>
          <w:numId w:val="77"/>
        </w:num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t xml:space="preserve">Progress with settling in </w:t>
      </w:r>
      <w:r w:rsidR="00191158" w:rsidRPr="00085A01">
        <w:rPr>
          <w:rFonts w:ascii="Arial" w:hAnsi="Arial" w:cs="Arial"/>
          <w:bCs/>
          <w:sz w:val="22"/>
          <w:szCs w:val="22"/>
        </w:rPr>
        <w:t>will be done as</w:t>
      </w:r>
      <w:r w:rsidRPr="00085A01">
        <w:rPr>
          <w:rFonts w:ascii="Arial" w:hAnsi="Arial" w:cs="Arial"/>
          <w:bCs/>
          <w:sz w:val="22"/>
          <w:szCs w:val="22"/>
        </w:rPr>
        <w:t xml:space="preserve"> with any other child; it </w:t>
      </w:r>
      <w:r w:rsidR="00921C04">
        <w:rPr>
          <w:rFonts w:ascii="Arial" w:hAnsi="Arial" w:cs="Arial"/>
          <w:bCs/>
          <w:sz w:val="22"/>
          <w:szCs w:val="22"/>
        </w:rPr>
        <w:t xml:space="preserve">can </w:t>
      </w:r>
      <w:r w:rsidRPr="00085A01">
        <w:rPr>
          <w:rFonts w:ascii="Arial" w:hAnsi="Arial" w:cs="Arial"/>
          <w:bCs/>
          <w:sz w:val="22"/>
          <w:szCs w:val="22"/>
        </w:rPr>
        <w:t>just take a little longer to reach dependency/independence</w:t>
      </w:r>
      <w:r w:rsidR="00EE62C7" w:rsidRPr="00085A01">
        <w:rPr>
          <w:rFonts w:ascii="Arial" w:hAnsi="Arial" w:cs="Arial"/>
          <w:bCs/>
          <w:sz w:val="22"/>
          <w:szCs w:val="22"/>
        </w:rPr>
        <w:t>.</w:t>
      </w:r>
    </w:p>
    <w:sectPr w:rsidR="004B7E3E" w:rsidRPr="00085A01" w:rsidSect="008B40BF">
      <w:headerReference w:type="default" r:id="rId12"/>
      <w:footerReference w:type="default" r:id="rId13"/>
      <w:pgSz w:w="11906" w:h="16838"/>
      <w:pgMar w:top="720" w:right="720" w:bottom="720" w:left="720" w:header="708" w:footer="708" w:gutter="0"/>
      <w:pgNumType w:start="14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210DC" w14:textId="77777777" w:rsidR="002233EA" w:rsidRDefault="002233EA" w:rsidP="003C7A9F">
      <w:r>
        <w:separator/>
      </w:r>
    </w:p>
  </w:endnote>
  <w:endnote w:type="continuationSeparator" w:id="0">
    <w:p w14:paraId="0A8496FA" w14:textId="77777777" w:rsidR="002233EA" w:rsidRDefault="002233EA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B427" w14:textId="6D5C31D6" w:rsidR="000762BE" w:rsidRPr="009C5FE0" w:rsidRDefault="27D3C14C" w:rsidP="009C5FE0">
    <w:pPr>
      <w:pStyle w:val="Footer"/>
    </w:pPr>
    <w:r w:rsidRPr="27D3C14C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FF4FC" w14:textId="77777777" w:rsidR="002233EA" w:rsidRDefault="002233EA" w:rsidP="003C7A9F">
      <w:r>
        <w:separator/>
      </w:r>
    </w:p>
  </w:footnote>
  <w:footnote w:type="continuationSeparator" w:id="0">
    <w:p w14:paraId="0FB68C33" w14:textId="77777777" w:rsidR="002233EA" w:rsidRDefault="002233EA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7D3C14C" w14:paraId="0E110405" w14:textId="77777777" w:rsidTr="27D3C14C">
      <w:trPr>
        <w:trHeight w:val="300"/>
      </w:trPr>
      <w:tc>
        <w:tcPr>
          <w:tcW w:w="3485" w:type="dxa"/>
        </w:tcPr>
        <w:p w14:paraId="7E1B279B" w14:textId="27752AAF" w:rsidR="27D3C14C" w:rsidRDefault="27D3C14C" w:rsidP="27D3C14C">
          <w:pPr>
            <w:pStyle w:val="Header"/>
            <w:ind w:left="-115"/>
          </w:pPr>
        </w:p>
      </w:tc>
      <w:tc>
        <w:tcPr>
          <w:tcW w:w="3485" w:type="dxa"/>
        </w:tcPr>
        <w:p w14:paraId="66377964" w14:textId="0B23583D" w:rsidR="27D3C14C" w:rsidRDefault="27D3C14C" w:rsidP="27D3C14C">
          <w:pPr>
            <w:pStyle w:val="Header"/>
            <w:jc w:val="center"/>
          </w:pPr>
        </w:p>
      </w:tc>
      <w:tc>
        <w:tcPr>
          <w:tcW w:w="3485" w:type="dxa"/>
        </w:tcPr>
        <w:p w14:paraId="25E21E7D" w14:textId="0845367C" w:rsidR="27D3C14C" w:rsidRDefault="27D3C14C" w:rsidP="27D3C14C">
          <w:pPr>
            <w:pStyle w:val="Header"/>
            <w:ind w:right="-115"/>
            <w:jc w:val="right"/>
          </w:pPr>
        </w:p>
      </w:tc>
    </w:tr>
  </w:tbl>
  <w:p w14:paraId="63015D6F" w14:textId="2D4D3926" w:rsidR="27D3C14C" w:rsidRDefault="27D3C14C" w:rsidP="27D3C1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55039963">
    <w:abstractNumId w:val="60"/>
  </w:num>
  <w:num w:numId="2" w16cid:durableId="1348600158">
    <w:abstractNumId w:val="59"/>
  </w:num>
  <w:num w:numId="3" w16cid:durableId="1590500371">
    <w:abstractNumId w:val="71"/>
  </w:num>
  <w:num w:numId="4" w16cid:durableId="1250773940">
    <w:abstractNumId w:val="41"/>
  </w:num>
  <w:num w:numId="5" w16cid:durableId="1259173605">
    <w:abstractNumId w:val="34"/>
  </w:num>
  <w:num w:numId="6" w16cid:durableId="1474250977">
    <w:abstractNumId w:val="6"/>
  </w:num>
  <w:num w:numId="7" w16cid:durableId="1872262453">
    <w:abstractNumId w:val="50"/>
  </w:num>
  <w:num w:numId="8" w16cid:durableId="605432335">
    <w:abstractNumId w:val="86"/>
  </w:num>
  <w:num w:numId="9" w16cid:durableId="2027705904">
    <w:abstractNumId w:val="88"/>
  </w:num>
  <w:num w:numId="10" w16cid:durableId="1227447983">
    <w:abstractNumId w:val="38"/>
  </w:num>
  <w:num w:numId="11" w16cid:durableId="1941713175">
    <w:abstractNumId w:val="18"/>
  </w:num>
  <w:num w:numId="12" w16cid:durableId="1439451670">
    <w:abstractNumId w:val="53"/>
  </w:num>
  <w:num w:numId="13" w16cid:durableId="553397046">
    <w:abstractNumId w:val="27"/>
  </w:num>
  <w:num w:numId="14" w16cid:durableId="638457563">
    <w:abstractNumId w:val="10"/>
  </w:num>
  <w:num w:numId="15" w16cid:durableId="240717647">
    <w:abstractNumId w:val="16"/>
  </w:num>
  <w:num w:numId="16" w16cid:durableId="1706713543">
    <w:abstractNumId w:val="20"/>
  </w:num>
  <w:num w:numId="17" w16cid:durableId="1243875213">
    <w:abstractNumId w:val="48"/>
  </w:num>
  <w:num w:numId="18" w16cid:durableId="1141271913">
    <w:abstractNumId w:val="46"/>
  </w:num>
  <w:num w:numId="19" w16cid:durableId="927889425">
    <w:abstractNumId w:val="3"/>
  </w:num>
  <w:num w:numId="20" w16cid:durableId="1152254435">
    <w:abstractNumId w:val="43"/>
  </w:num>
  <w:num w:numId="21" w16cid:durableId="1068571274">
    <w:abstractNumId w:val="85"/>
  </w:num>
  <w:num w:numId="22" w16cid:durableId="202449733">
    <w:abstractNumId w:val="13"/>
  </w:num>
  <w:num w:numId="23" w16cid:durableId="176118848">
    <w:abstractNumId w:val="80"/>
  </w:num>
  <w:num w:numId="24" w16cid:durableId="2096588993">
    <w:abstractNumId w:val="17"/>
  </w:num>
  <w:num w:numId="25" w16cid:durableId="10033408">
    <w:abstractNumId w:val="82"/>
  </w:num>
  <w:num w:numId="26" w16cid:durableId="1877813781">
    <w:abstractNumId w:val="39"/>
  </w:num>
  <w:num w:numId="27" w16cid:durableId="1501189798">
    <w:abstractNumId w:val="44"/>
  </w:num>
  <w:num w:numId="28" w16cid:durableId="1728458786">
    <w:abstractNumId w:val="11"/>
  </w:num>
  <w:num w:numId="29" w16cid:durableId="913513308">
    <w:abstractNumId w:val="2"/>
  </w:num>
  <w:num w:numId="30" w16cid:durableId="184637636">
    <w:abstractNumId w:val="66"/>
  </w:num>
  <w:num w:numId="31" w16cid:durableId="1196428718">
    <w:abstractNumId w:val="51"/>
  </w:num>
  <w:num w:numId="32" w16cid:durableId="807088862">
    <w:abstractNumId w:val="32"/>
  </w:num>
  <w:num w:numId="33" w16cid:durableId="1283996027">
    <w:abstractNumId w:val="8"/>
  </w:num>
  <w:num w:numId="34" w16cid:durableId="7756882">
    <w:abstractNumId w:val="73"/>
  </w:num>
  <w:num w:numId="35" w16cid:durableId="1221357966">
    <w:abstractNumId w:val="29"/>
  </w:num>
  <w:num w:numId="36" w16cid:durableId="18358373">
    <w:abstractNumId w:val="35"/>
  </w:num>
  <w:num w:numId="37" w16cid:durableId="1389765103">
    <w:abstractNumId w:val="63"/>
  </w:num>
  <w:num w:numId="38" w16cid:durableId="354622899">
    <w:abstractNumId w:val="1"/>
  </w:num>
  <w:num w:numId="39" w16cid:durableId="93745909">
    <w:abstractNumId w:val="42"/>
  </w:num>
  <w:num w:numId="40" w16cid:durableId="487551744">
    <w:abstractNumId w:val="19"/>
  </w:num>
  <w:num w:numId="41" w16cid:durableId="870646976">
    <w:abstractNumId w:val="40"/>
  </w:num>
  <w:num w:numId="42" w16cid:durableId="1924561930">
    <w:abstractNumId w:val="47"/>
  </w:num>
  <w:num w:numId="43" w16cid:durableId="791167229">
    <w:abstractNumId w:val="68"/>
  </w:num>
  <w:num w:numId="44" w16cid:durableId="1418289054">
    <w:abstractNumId w:val="79"/>
  </w:num>
  <w:num w:numId="45" w16cid:durableId="326444898">
    <w:abstractNumId w:val="9"/>
  </w:num>
  <w:num w:numId="46" w16cid:durableId="1722704549">
    <w:abstractNumId w:val="62"/>
  </w:num>
  <w:num w:numId="47" w16cid:durableId="1137986734">
    <w:abstractNumId w:val="56"/>
  </w:num>
  <w:num w:numId="48" w16cid:durableId="1291742383">
    <w:abstractNumId w:val="5"/>
  </w:num>
  <w:num w:numId="49" w16cid:durableId="1280642022">
    <w:abstractNumId w:val="75"/>
  </w:num>
  <w:num w:numId="50" w16cid:durableId="1424522835">
    <w:abstractNumId w:val="78"/>
  </w:num>
  <w:num w:numId="51" w16cid:durableId="868955601">
    <w:abstractNumId w:val="64"/>
  </w:num>
  <w:num w:numId="52" w16cid:durableId="909122907">
    <w:abstractNumId w:val="45"/>
  </w:num>
  <w:num w:numId="53" w16cid:durableId="1211576867">
    <w:abstractNumId w:val="69"/>
  </w:num>
  <w:num w:numId="54" w16cid:durableId="664631365">
    <w:abstractNumId w:val="70"/>
  </w:num>
  <w:num w:numId="55" w16cid:durableId="1174803748">
    <w:abstractNumId w:val="76"/>
  </w:num>
  <w:num w:numId="56" w16cid:durableId="1682661803">
    <w:abstractNumId w:val="37"/>
  </w:num>
  <w:num w:numId="57" w16cid:durableId="2112779933">
    <w:abstractNumId w:val="14"/>
  </w:num>
  <w:num w:numId="58" w16cid:durableId="1863981546">
    <w:abstractNumId w:val="57"/>
  </w:num>
  <w:num w:numId="59" w16cid:durableId="424956316">
    <w:abstractNumId w:val="87"/>
  </w:num>
  <w:num w:numId="60" w16cid:durableId="1091510523">
    <w:abstractNumId w:val="22"/>
  </w:num>
  <w:num w:numId="61" w16cid:durableId="486943170">
    <w:abstractNumId w:val="28"/>
  </w:num>
  <w:num w:numId="62" w16cid:durableId="27531124">
    <w:abstractNumId w:val="49"/>
  </w:num>
  <w:num w:numId="63" w16cid:durableId="1847670081">
    <w:abstractNumId w:val="15"/>
  </w:num>
  <w:num w:numId="64" w16cid:durableId="782765212">
    <w:abstractNumId w:val="0"/>
  </w:num>
  <w:num w:numId="65" w16cid:durableId="1332173028">
    <w:abstractNumId w:val="74"/>
  </w:num>
  <w:num w:numId="66" w16cid:durableId="527109559">
    <w:abstractNumId w:val="7"/>
  </w:num>
  <w:num w:numId="67" w16cid:durableId="1337221509">
    <w:abstractNumId w:val="26"/>
  </w:num>
  <w:num w:numId="68" w16cid:durableId="1468469443">
    <w:abstractNumId w:val="72"/>
  </w:num>
  <w:num w:numId="69" w16cid:durableId="779572795">
    <w:abstractNumId w:val="65"/>
  </w:num>
  <w:num w:numId="70" w16cid:durableId="1990279988">
    <w:abstractNumId w:val="55"/>
  </w:num>
  <w:num w:numId="71" w16cid:durableId="1470628658">
    <w:abstractNumId w:val="54"/>
  </w:num>
  <w:num w:numId="72" w16cid:durableId="1157305123">
    <w:abstractNumId w:val="12"/>
  </w:num>
  <w:num w:numId="73" w16cid:durableId="115413369">
    <w:abstractNumId w:val="83"/>
  </w:num>
  <w:num w:numId="74" w16cid:durableId="979960875">
    <w:abstractNumId w:val="36"/>
  </w:num>
  <w:num w:numId="75" w16cid:durableId="284040952">
    <w:abstractNumId w:val="4"/>
  </w:num>
  <w:num w:numId="76" w16cid:durableId="2059815263">
    <w:abstractNumId w:val="21"/>
  </w:num>
  <w:num w:numId="77" w16cid:durableId="699211051">
    <w:abstractNumId w:val="23"/>
  </w:num>
  <w:num w:numId="78" w16cid:durableId="1504934442">
    <w:abstractNumId w:val="67"/>
  </w:num>
  <w:num w:numId="79" w16cid:durableId="360860046">
    <w:abstractNumId w:val="81"/>
  </w:num>
  <w:num w:numId="80" w16cid:durableId="1012150394">
    <w:abstractNumId w:val="84"/>
  </w:num>
  <w:num w:numId="81" w16cid:durableId="1180509405">
    <w:abstractNumId w:val="52"/>
  </w:num>
  <w:num w:numId="82" w16cid:durableId="1926304121">
    <w:abstractNumId w:val="30"/>
  </w:num>
  <w:num w:numId="83" w16cid:durableId="313071194">
    <w:abstractNumId w:val="25"/>
  </w:num>
  <w:num w:numId="84" w16cid:durableId="1437098547">
    <w:abstractNumId w:val="89"/>
  </w:num>
  <w:num w:numId="85" w16cid:durableId="899172152">
    <w:abstractNumId w:val="77"/>
  </w:num>
  <w:num w:numId="86" w16cid:durableId="252782638">
    <w:abstractNumId w:val="24"/>
  </w:num>
  <w:num w:numId="87" w16cid:durableId="1628781119">
    <w:abstractNumId w:val="33"/>
  </w:num>
  <w:num w:numId="88" w16cid:durableId="2021082194">
    <w:abstractNumId w:val="58"/>
  </w:num>
  <w:num w:numId="89" w16cid:durableId="1359620964">
    <w:abstractNumId w:val="31"/>
  </w:num>
  <w:num w:numId="90" w16cid:durableId="1346135152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320C6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762BE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97745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3EA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4BEE"/>
    <w:rsid w:val="00255404"/>
    <w:rsid w:val="0025663C"/>
    <w:rsid w:val="0026056C"/>
    <w:rsid w:val="00262B3F"/>
    <w:rsid w:val="002647CE"/>
    <w:rsid w:val="00265207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5AC6"/>
    <w:rsid w:val="0030610A"/>
    <w:rsid w:val="00306920"/>
    <w:rsid w:val="0030746D"/>
    <w:rsid w:val="0031024A"/>
    <w:rsid w:val="003134B8"/>
    <w:rsid w:val="003331BD"/>
    <w:rsid w:val="003352FE"/>
    <w:rsid w:val="00335725"/>
    <w:rsid w:val="00335A8F"/>
    <w:rsid w:val="00336B80"/>
    <w:rsid w:val="00340455"/>
    <w:rsid w:val="003440F5"/>
    <w:rsid w:val="003471C3"/>
    <w:rsid w:val="00350A4E"/>
    <w:rsid w:val="003539EA"/>
    <w:rsid w:val="0035415F"/>
    <w:rsid w:val="003553D4"/>
    <w:rsid w:val="00360ED0"/>
    <w:rsid w:val="00362A84"/>
    <w:rsid w:val="0036524C"/>
    <w:rsid w:val="003656B7"/>
    <w:rsid w:val="00370665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7761"/>
    <w:rsid w:val="004A079D"/>
    <w:rsid w:val="004A1EE3"/>
    <w:rsid w:val="004A207D"/>
    <w:rsid w:val="004A5FC7"/>
    <w:rsid w:val="004B10EA"/>
    <w:rsid w:val="004B1F28"/>
    <w:rsid w:val="004B6094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14978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82F67"/>
    <w:rsid w:val="006848DA"/>
    <w:rsid w:val="006906A0"/>
    <w:rsid w:val="00691354"/>
    <w:rsid w:val="00691B4F"/>
    <w:rsid w:val="0069682B"/>
    <w:rsid w:val="006A0606"/>
    <w:rsid w:val="006A141D"/>
    <w:rsid w:val="006A3207"/>
    <w:rsid w:val="006A3347"/>
    <w:rsid w:val="006A4877"/>
    <w:rsid w:val="006B0463"/>
    <w:rsid w:val="006B095F"/>
    <w:rsid w:val="006B2AB0"/>
    <w:rsid w:val="006B5F09"/>
    <w:rsid w:val="006C531B"/>
    <w:rsid w:val="006D24E8"/>
    <w:rsid w:val="006D2922"/>
    <w:rsid w:val="006E1F05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13B8"/>
    <w:rsid w:val="00702B1B"/>
    <w:rsid w:val="00706868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478"/>
    <w:rsid w:val="00741EDF"/>
    <w:rsid w:val="00742783"/>
    <w:rsid w:val="00746FC0"/>
    <w:rsid w:val="00752144"/>
    <w:rsid w:val="00752C41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596D"/>
    <w:rsid w:val="007B6C05"/>
    <w:rsid w:val="007B7A8E"/>
    <w:rsid w:val="007C02E2"/>
    <w:rsid w:val="007C206D"/>
    <w:rsid w:val="007C71F1"/>
    <w:rsid w:val="007C7335"/>
    <w:rsid w:val="007C7887"/>
    <w:rsid w:val="007D2E98"/>
    <w:rsid w:val="007D4EA7"/>
    <w:rsid w:val="007D5185"/>
    <w:rsid w:val="007D5282"/>
    <w:rsid w:val="007E31B1"/>
    <w:rsid w:val="007E35C9"/>
    <w:rsid w:val="007E4CA9"/>
    <w:rsid w:val="007E63BB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3C06"/>
    <w:rsid w:val="00864986"/>
    <w:rsid w:val="00870A25"/>
    <w:rsid w:val="00872EC6"/>
    <w:rsid w:val="008763CE"/>
    <w:rsid w:val="00880340"/>
    <w:rsid w:val="00880801"/>
    <w:rsid w:val="00883CEE"/>
    <w:rsid w:val="00884746"/>
    <w:rsid w:val="008852B4"/>
    <w:rsid w:val="00890280"/>
    <w:rsid w:val="00891C8A"/>
    <w:rsid w:val="00892A89"/>
    <w:rsid w:val="008944EB"/>
    <w:rsid w:val="00897A7C"/>
    <w:rsid w:val="008A7F5C"/>
    <w:rsid w:val="008B1C2D"/>
    <w:rsid w:val="008B40BF"/>
    <w:rsid w:val="008B4C53"/>
    <w:rsid w:val="008B540C"/>
    <w:rsid w:val="008C0D83"/>
    <w:rsid w:val="008C2F6B"/>
    <w:rsid w:val="008C5030"/>
    <w:rsid w:val="008D0E1A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1582A"/>
    <w:rsid w:val="00916C06"/>
    <w:rsid w:val="00921029"/>
    <w:rsid w:val="00921C04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6E8B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5300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5FE0"/>
    <w:rsid w:val="009C7250"/>
    <w:rsid w:val="009D433E"/>
    <w:rsid w:val="009D6ED6"/>
    <w:rsid w:val="009E0473"/>
    <w:rsid w:val="009E0FB6"/>
    <w:rsid w:val="009E1078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0FBB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2070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1BFB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3664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83A"/>
    <w:rsid w:val="00D649BA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4329"/>
    <w:rsid w:val="00DC457D"/>
    <w:rsid w:val="00DC5CE0"/>
    <w:rsid w:val="00DC7C2B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33E5"/>
    <w:rsid w:val="00E161C0"/>
    <w:rsid w:val="00E2098A"/>
    <w:rsid w:val="00E2194B"/>
    <w:rsid w:val="00E2508A"/>
    <w:rsid w:val="00E26F9F"/>
    <w:rsid w:val="00E274DB"/>
    <w:rsid w:val="00E30045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811E5"/>
    <w:rsid w:val="00E84CAF"/>
    <w:rsid w:val="00E85DE6"/>
    <w:rsid w:val="00E910C2"/>
    <w:rsid w:val="00EA0A1B"/>
    <w:rsid w:val="00EA1E8B"/>
    <w:rsid w:val="00EA28DD"/>
    <w:rsid w:val="00EB20A5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7D3C14C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3B9498"/>
    <w:rsid w:val="39AF0395"/>
    <w:rsid w:val="3A8D86B4"/>
    <w:rsid w:val="3AB8BF8B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320C6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1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FD01EA49-95F4-4E40-BE96-47EBC1E465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943</Words>
  <Characters>5379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6</cp:revision>
  <cp:lastPrinted>2018-05-03T18:57:00Z</cp:lastPrinted>
  <dcterms:created xsi:type="dcterms:W3CDTF">2025-08-24T21:24:00Z</dcterms:created>
  <dcterms:modified xsi:type="dcterms:W3CDTF">2025-09-04T10:05:00Z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