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E26CF" w14:textId="2B1776DD" w:rsidR="00B419BD" w:rsidRPr="00D72995" w:rsidRDefault="008C5138" w:rsidP="00D72995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D72995">
        <w:rPr>
          <w:rFonts w:ascii="Arial" w:hAnsi="Arial" w:cs="Arial"/>
          <w:sz w:val="28"/>
          <w:szCs w:val="28"/>
        </w:rPr>
        <w:t>0</w:t>
      </w:r>
      <w:r w:rsidR="00B419BD" w:rsidRPr="00D72995">
        <w:rPr>
          <w:rFonts w:ascii="Arial" w:hAnsi="Arial" w:cs="Arial"/>
          <w:sz w:val="28"/>
          <w:szCs w:val="28"/>
        </w:rPr>
        <w:t>3</w:t>
      </w:r>
      <w:r w:rsidR="00B419BD" w:rsidRPr="00D72995">
        <w:rPr>
          <w:rFonts w:ascii="Arial" w:hAnsi="Arial" w:cs="Arial"/>
          <w:sz w:val="28"/>
          <w:szCs w:val="28"/>
        </w:rPr>
        <w:tab/>
        <w:t xml:space="preserve">Food </w:t>
      </w:r>
      <w:r w:rsidR="00961961" w:rsidRPr="00D72995">
        <w:rPr>
          <w:rFonts w:ascii="Arial" w:hAnsi="Arial" w:cs="Arial"/>
          <w:sz w:val="28"/>
          <w:szCs w:val="28"/>
        </w:rPr>
        <w:t>s</w:t>
      </w:r>
      <w:r w:rsidR="00B419BD" w:rsidRPr="00D72995">
        <w:rPr>
          <w:rFonts w:ascii="Arial" w:hAnsi="Arial" w:cs="Arial"/>
          <w:sz w:val="28"/>
          <w:szCs w:val="28"/>
        </w:rPr>
        <w:t>afety</w:t>
      </w:r>
      <w:r w:rsidR="00961961" w:rsidRPr="00D72995">
        <w:rPr>
          <w:rFonts w:ascii="Arial" w:hAnsi="Arial" w:cs="Arial"/>
          <w:sz w:val="28"/>
          <w:szCs w:val="28"/>
        </w:rPr>
        <w:t xml:space="preserve"> and nutrition</w:t>
      </w:r>
      <w:r w:rsidR="00B419BD" w:rsidRPr="00D72995">
        <w:rPr>
          <w:rFonts w:ascii="Arial" w:hAnsi="Arial" w:cs="Arial"/>
          <w:sz w:val="28"/>
          <w:szCs w:val="28"/>
        </w:rPr>
        <w:t xml:space="preserve"> </w:t>
      </w:r>
      <w:r w:rsidR="00961961" w:rsidRPr="00D72995">
        <w:rPr>
          <w:rFonts w:ascii="Arial" w:hAnsi="Arial" w:cs="Arial"/>
          <w:sz w:val="28"/>
          <w:szCs w:val="28"/>
        </w:rPr>
        <w:t>p</w:t>
      </w:r>
      <w:r w:rsidR="00B419BD" w:rsidRPr="00D72995">
        <w:rPr>
          <w:rFonts w:ascii="Arial" w:hAnsi="Arial" w:cs="Arial"/>
          <w:sz w:val="28"/>
          <w:szCs w:val="28"/>
        </w:rPr>
        <w:t>rocedures</w:t>
      </w:r>
    </w:p>
    <w:p w14:paraId="2B6C0A0D" w14:textId="59FB573E" w:rsidR="00912563" w:rsidRPr="00D72995" w:rsidRDefault="008C5138" w:rsidP="00D72995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D72995">
        <w:rPr>
          <w:rFonts w:ascii="Arial" w:hAnsi="Arial" w:cs="Arial"/>
          <w:b/>
          <w:bCs/>
          <w:sz w:val="28"/>
          <w:szCs w:val="28"/>
        </w:rPr>
        <w:t>0</w:t>
      </w:r>
      <w:r w:rsidR="00B419BD" w:rsidRPr="00D72995">
        <w:rPr>
          <w:rFonts w:ascii="Arial" w:hAnsi="Arial" w:cs="Arial"/>
          <w:b/>
          <w:bCs/>
          <w:sz w:val="28"/>
          <w:szCs w:val="28"/>
        </w:rPr>
        <w:t>3.</w:t>
      </w:r>
      <w:r w:rsidR="00E302A3">
        <w:rPr>
          <w:rFonts w:ascii="Arial" w:hAnsi="Arial" w:cs="Arial"/>
          <w:b/>
          <w:bCs/>
          <w:sz w:val="28"/>
          <w:szCs w:val="28"/>
        </w:rPr>
        <w:t>0</w:t>
      </w:r>
      <w:r w:rsidR="00B419BD" w:rsidRPr="00D72995">
        <w:rPr>
          <w:rFonts w:ascii="Arial" w:hAnsi="Arial" w:cs="Arial"/>
          <w:b/>
          <w:bCs/>
          <w:sz w:val="28"/>
          <w:szCs w:val="28"/>
        </w:rPr>
        <w:t>2</w:t>
      </w:r>
      <w:r w:rsidR="00B419BD" w:rsidRPr="00D72995">
        <w:rPr>
          <w:rFonts w:ascii="Arial" w:hAnsi="Arial" w:cs="Arial"/>
          <w:b/>
          <w:sz w:val="28"/>
          <w:szCs w:val="28"/>
        </w:rPr>
        <w:tab/>
      </w:r>
      <w:r w:rsidR="00B419BD" w:rsidRPr="00D72995">
        <w:rPr>
          <w:rFonts w:ascii="Arial" w:hAnsi="Arial" w:cs="Arial"/>
          <w:b/>
          <w:bCs/>
          <w:sz w:val="28"/>
          <w:szCs w:val="28"/>
        </w:rPr>
        <w:t>Food for play and cooking activities</w:t>
      </w:r>
    </w:p>
    <w:p w14:paraId="3461D779" w14:textId="31ED07D2" w:rsidR="00B419BD" w:rsidRPr="00D72995" w:rsidRDefault="009F00BD" w:rsidP="18C44BE2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18C44BE2">
        <w:rPr>
          <w:rFonts w:ascii="Arial" w:hAnsi="Arial" w:cs="Arial"/>
          <w:sz w:val="22"/>
          <w:szCs w:val="22"/>
        </w:rPr>
        <w:t>S</w:t>
      </w:r>
      <w:r w:rsidR="00B419BD" w:rsidRPr="18C44BE2">
        <w:rPr>
          <w:rFonts w:ascii="Arial" w:hAnsi="Arial" w:cs="Arial"/>
          <w:sz w:val="22"/>
          <w:szCs w:val="22"/>
        </w:rPr>
        <w:t>ome parents</w:t>
      </w:r>
      <w:r w:rsidR="02F1ED24" w:rsidRPr="18C44BE2">
        <w:rPr>
          <w:rFonts w:ascii="Arial" w:hAnsi="Arial" w:cs="Arial"/>
          <w:sz w:val="22"/>
          <w:szCs w:val="22"/>
        </w:rPr>
        <w:t>/carers</w:t>
      </w:r>
      <w:r w:rsidR="00B419BD" w:rsidRPr="18C44BE2">
        <w:rPr>
          <w:rFonts w:ascii="Arial" w:hAnsi="Arial" w:cs="Arial"/>
          <w:sz w:val="22"/>
          <w:szCs w:val="22"/>
        </w:rPr>
        <w:t xml:space="preserve"> and staff may have strong views</w:t>
      </w:r>
      <w:r w:rsidR="00946B66" w:rsidRPr="18C44BE2">
        <w:rPr>
          <w:rFonts w:ascii="Arial" w:hAnsi="Arial" w:cs="Arial"/>
          <w:sz w:val="22"/>
          <w:szCs w:val="22"/>
        </w:rPr>
        <w:t xml:space="preserve"> about food being used for play. I</w:t>
      </w:r>
      <w:r w:rsidR="00B419BD" w:rsidRPr="18C44BE2">
        <w:rPr>
          <w:rFonts w:ascii="Arial" w:hAnsi="Arial" w:cs="Arial"/>
          <w:sz w:val="22"/>
          <w:szCs w:val="22"/>
        </w:rPr>
        <w:t xml:space="preserve">t is important to be sensitive to these issues. For example, children who are Muslim, Jewish, Rastafarian, or vegetarian, should not be given </w:t>
      </w:r>
      <w:r w:rsidR="00CB23B4" w:rsidRPr="18C44BE2">
        <w:rPr>
          <w:rFonts w:ascii="Arial" w:hAnsi="Arial" w:cs="Arial"/>
          <w:sz w:val="22"/>
          <w:szCs w:val="22"/>
        </w:rPr>
        <w:t>any food to play with that</w:t>
      </w:r>
      <w:r w:rsidR="00B419BD" w:rsidRPr="18C44BE2">
        <w:rPr>
          <w:rFonts w:ascii="Arial" w:hAnsi="Arial" w:cs="Arial"/>
          <w:sz w:val="22"/>
          <w:szCs w:val="22"/>
        </w:rPr>
        <w:t xml:space="preserve"> contains animal products (Gelatine). Parents</w:t>
      </w:r>
      <w:r w:rsidR="2886B034" w:rsidRPr="18C44BE2">
        <w:rPr>
          <w:rFonts w:ascii="Arial" w:hAnsi="Arial" w:cs="Arial"/>
          <w:sz w:val="22"/>
          <w:szCs w:val="22"/>
        </w:rPr>
        <w:t>/carers</w:t>
      </w:r>
      <w:r w:rsidR="00B419BD" w:rsidRPr="18C44BE2">
        <w:rPr>
          <w:rFonts w:ascii="Arial" w:hAnsi="Arial" w:cs="Arial"/>
          <w:sz w:val="22"/>
          <w:szCs w:val="22"/>
        </w:rPr>
        <w:t>’ views should be sought on this.</w:t>
      </w:r>
      <w:r w:rsidR="00946B66" w:rsidRPr="18C44BE2">
        <w:rPr>
          <w:rFonts w:ascii="Arial" w:hAnsi="Arial" w:cs="Arial"/>
          <w:sz w:val="22"/>
          <w:szCs w:val="22"/>
        </w:rPr>
        <w:t xml:space="preserve"> </w:t>
      </w:r>
      <w:r w:rsidR="00E57FEB" w:rsidRPr="18C44BE2">
        <w:rPr>
          <w:rFonts w:ascii="Arial" w:hAnsi="Arial" w:cs="Arial"/>
          <w:sz w:val="22"/>
          <w:szCs w:val="22"/>
        </w:rPr>
        <w:t>In some cases</w:t>
      </w:r>
      <w:r w:rsidR="00A63985" w:rsidRPr="18C44BE2">
        <w:rPr>
          <w:rFonts w:ascii="Arial" w:hAnsi="Arial" w:cs="Arial"/>
          <w:sz w:val="22"/>
          <w:szCs w:val="22"/>
        </w:rPr>
        <w:t>,</w:t>
      </w:r>
      <w:r w:rsidR="00E57FEB" w:rsidRPr="18C44BE2">
        <w:rPr>
          <w:rFonts w:ascii="Arial" w:hAnsi="Arial" w:cs="Arial"/>
          <w:sz w:val="22"/>
          <w:szCs w:val="22"/>
        </w:rPr>
        <w:t xml:space="preserve"> it is not appropriate to use food for play, particularly in times of austerity.</w:t>
      </w:r>
    </w:p>
    <w:p w14:paraId="5B5825D4" w14:textId="72C34513" w:rsidR="006F5D02" w:rsidRPr="00D72995" w:rsidRDefault="00B419BD" w:rsidP="00D72995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Food for play may include doug</w:t>
      </w:r>
      <w:r w:rsidR="003B080A" w:rsidRPr="00D72995">
        <w:rPr>
          <w:rFonts w:ascii="Arial" w:hAnsi="Arial" w:cs="Arial"/>
          <w:sz w:val="22"/>
          <w:szCs w:val="22"/>
        </w:rPr>
        <w:t>h, corn flour, pasta, rice</w:t>
      </w:r>
      <w:r w:rsidRPr="00D72995">
        <w:rPr>
          <w:rFonts w:ascii="Arial" w:hAnsi="Arial" w:cs="Arial"/>
          <w:sz w:val="22"/>
          <w:szCs w:val="22"/>
        </w:rPr>
        <w:t>, food colourings</w:t>
      </w:r>
      <w:r w:rsidR="003B080A" w:rsidRPr="00D72995">
        <w:rPr>
          <w:rFonts w:ascii="Arial" w:hAnsi="Arial" w:cs="Arial"/>
          <w:sz w:val="22"/>
          <w:szCs w:val="22"/>
        </w:rPr>
        <w:t>/</w:t>
      </w:r>
      <w:r w:rsidRPr="00D72995">
        <w:rPr>
          <w:rFonts w:ascii="Arial" w:hAnsi="Arial" w:cs="Arial"/>
          <w:sz w:val="22"/>
          <w:szCs w:val="22"/>
        </w:rPr>
        <w:t>flavourings</w:t>
      </w:r>
      <w:r w:rsidR="00A63985" w:rsidRPr="00D72995">
        <w:rPr>
          <w:rFonts w:ascii="Arial" w:hAnsi="Arial" w:cs="Arial"/>
          <w:sz w:val="22"/>
          <w:szCs w:val="22"/>
        </w:rPr>
        <w:t>.</w:t>
      </w:r>
    </w:p>
    <w:p w14:paraId="2EA19E3A" w14:textId="483DD56D" w:rsidR="00CB23B4" w:rsidRPr="00D72995" w:rsidRDefault="004A7C86" w:rsidP="00D72995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J</w:t>
      </w:r>
      <w:r w:rsidR="009F00BD" w:rsidRPr="00D72995">
        <w:rPr>
          <w:rFonts w:ascii="Arial" w:hAnsi="Arial" w:cs="Arial"/>
          <w:sz w:val="22"/>
          <w:szCs w:val="22"/>
        </w:rPr>
        <w:t>elly</w:t>
      </w:r>
      <w:r w:rsidRPr="00D72995">
        <w:rPr>
          <w:rFonts w:ascii="Arial" w:hAnsi="Arial" w:cs="Arial"/>
          <w:sz w:val="22"/>
          <w:szCs w:val="22"/>
        </w:rPr>
        <w:t xml:space="preserve"> (including jelly cubes) is</w:t>
      </w:r>
      <w:r w:rsidR="009F00BD" w:rsidRPr="00D72995">
        <w:rPr>
          <w:rFonts w:ascii="Arial" w:hAnsi="Arial" w:cs="Arial"/>
          <w:sz w:val="22"/>
          <w:szCs w:val="22"/>
        </w:rPr>
        <w:t xml:space="preserve"> not used for play</w:t>
      </w:r>
      <w:r w:rsidR="00A63985" w:rsidRPr="00D72995">
        <w:rPr>
          <w:rFonts w:ascii="Arial" w:hAnsi="Arial" w:cs="Arial"/>
          <w:sz w:val="22"/>
          <w:szCs w:val="22"/>
        </w:rPr>
        <w:t>.</w:t>
      </w:r>
    </w:p>
    <w:p w14:paraId="76DBB7CF" w14:textId="5728AA3B" w:rsidR="00CB23B4" w:rsidRPr="00D72995" w:rsidRDefault="008127AE" w:rsidP="00D72995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 xml:space="preserve">Food for play is </w:t>
      </w:r>
      <w:r w:rsidR="004A7C86" w:rsidRPr="00D72995">
        <w:rPr>
          <w:rFonts w:ascii="Arial" w:hAnsi="Arial" w:cs="Arial"/>
          <w:sz w:val="22"/>
          <w:szCs w:val="22"/>
        </w:rPr>
        <w:t xml:space="preserve">risk </w:t>
      </w:r>
      <w:r w:rsidRPr="00D72995">
        <w:rPr>
          <w:rFonts w:ascii="Arial" w:hAnsi="Arial" w:cs="Arial"/>
          <w:sz w:val="22"/>
          <w:szCs w:val="22"/>
        </w:rPr>
        <w:t xml:space="preserve">assessed against the 14 allergens referred </w:t>
      </w:r>
      <w:r w:rsidR="004A7C86" w:rsidRPr="00D72995">
        <w:rPr>
          <w:rFonts w:ascii="Arial" w:hAnsi="Arial" w:cs="Arial"/>
          <w:sz w:val="22"/>
          <w:szCs w:val="22"/>
        </w:rPr>
        <w:t xml:space="preserve">and is included in the </w:t>
      </w:r>
      <w:r w:rsidR="00CB23B4" w:rsidRPr="00D72995">
        <w:rPr>
          <w:rFonts w:ascii="Arial" w:hAnsi="Arial" w:cs="Arial"/>
          <w:sz w:val="22"/>
          <w:szCs w:val="22"/>
        </w:rPr>
        <w:t xml:space="preserve">written </w:t>
      </w:r>
      <w:r w:rsidR="004A7C86" w:rsidRPr="00D72995">
        <w:rPr>
          <w:rFonts w:ascii="Arial" w:hAnsi="Arial" w:cs="Arial"/>
          <w:sz w:val="22"/>
          <w:szCs w:val="22"/>
        </w:rPr>
        <w:t>risk assessment undertaken for children with specific allergies.</w:t>
      </w:r>
    </w:p>
    <w:p w14:paraId="7D34D105" w14:textId="12B675D8" w:rsidR="00CB23B4" w:rsidRPr="00D72995" w:rsidRDefault="00CB23B4" w:rsidP="00D72995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Staff are constantly alert to the potential hazards of food play, in particular choking hazards and signs of previously undetected allergies.</w:t>
      </w:r>
    </w:p>
    <w:p w14:paraId="547A1BA8" w14:textId="77777777" w:rsidR="00B419BD" w:rsidRPr="00D72995" w:rsidRDefault="00B419BD" w:rsidP="00D72995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 xml:space="preserve">Pulses are not recommended as they can be poisonous when raw or may choke. </w:t>
      </w:r>
    </w:p>
    <w:p w14:paraId="212EBD32" w14:textId="07318341" w:rsidR="00B419BD" w:rsidRPr="00D72995" w:rsidRDefault="00B419BD" w:rsidP="00D72995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The use of raw vegetables for printing is discouraged</w:t>
      </w:r>
      <w:r w:rsidR="00A63985" w:rsidRPr="00D72995">
        <w:rPr>
          <w:rFonts w:ascii="Arial" w:hAnsi="Arial" w:cs="Arial"/>
          <w:sz w:val="22"/>
          <w:szCs w:val="22"/>
        </w:rPr>
        <w:t>.</w:t>
      </w:r>
    </w:p>
    <w:p w14:paraId="1F909B2E" w14:textId="11850120" w:rsidR="00B419BD" w:rsidRPr="00D72995" w:rsidRDefault="00B419BD" w:rsidP="00D72995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 xml:space="preserve">Dried food that is used for play should be </w:t>
      </w:r>
      <w:r w:rsidR="009F00BD" w:rsidRPr="00D72995">
        <w:rPr>
          <w:rFonts w:ascii="Arial" w:hAnsi="Arial" w:cs="Arial"/>
          <w:sz w:val="22"/>
          <w:szCs w:val="22"/>
        </w:rPr>
        <w:t xml:space="preserve">kept </w:t>
      </w:r>
      <w:r w:rsidRPr="00D72995">
        <w:rPr>
          <w:rFonts w:ascii="Arial" w:hAnsi="Arial" w:cs="Arial"/>
          <w:sz w:val="22"/>
          <w:szCs w:val="22"/>
        </w:rPr>
        <w:t>away from food used for cooking</w:t>
      </w:r>
      <w:r w:rsidR="00A63985" w:rsidRPr="00D72995">
        <w:rPr>
          <w:rFonts w:ascii="Arial" w:hAnsi="Arial" w:cs="Arial"/>
          <w:sz w:val="22"/>
          <w:szCs w:val="22"/>
        </w:rPr>
        <w:t>.</w:t>
      </w:r>
    </w:p>
    <w:p w14:paraId="68D03C81" w14:textId="77777777" w:rsidR="00B419BD" w:rsidRPr="00D72995" w:rsidRDefault="00B419BD" w:rsidP="00D72995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Foods that are cooked and used for play, such as dough, have a limite</w:t>
      </w:r>
      <w:r w:rsidR="003B080A" w:rsidRPr="00D72995">
        <w:rPr>
          <w:rFonts w:ascii="Arial" w:hAnsi="Arial" w:cs="Arial"/>
          <w:sz w:val="22"/>
          <w:szCs w:val="22"/>
        </w:rPr>
        <w:t>d shelf life.</w:t>
      </w:r>
    </w:p>
    <w:p w14:paraId="61DAD548" w14:textId="3688D80E" w:rsidR="0008318B" w:rsidRPr="00D72995" w:rsidRDefault="00B419BD" w:rsidP="00D72995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Cornflour</w:t>
      </w:r>
      <w:r w:rsidR="0008318B" w:rsidRPr="00D72995">
        <w:rPr>
          <w:rFonts w:ascii="Arial" w:hAnsi="Arial" w:cs="Arial"/>
          <w:sz w:val="22"/>
          <w:szCs w:val="22"/>
        </w:rPr>
        <w:t xml:space="preserve"> is always mixed with water before given for play</w:t>
      </w:r>
      <w:r w:rsidR="00A63985" w:rsidRPr="00D72995">
        <w:rPr>
          <w:rFonts w:ascii="Arial" w:hAnsi="Arial" w:cs="Arial"/>
          <w:sz w:val="22"/>
          <w:szCs w:val="22"/>
        </w:rPr>
        <w:t>.</w:t>
      </w:r>
    </w:p>
    <w:p w14:paraId="343063D8" w14:textId="07A31561" w:rsidR="00B419BD" w:rsidRPr="00D72995" w:rsidRDefault="0008318B" w:rsidP="00D72995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Cornflo</w:t>
      </w:r>
      <w:r w:rsidR="00646072">
        <w:rPr>
          <w:rFonts w:ascii="Arial" w:hAnsi="Arial" w:cs="Arial"/>
          <w:sz w:val="22"/>
          <w:szCs w:val="22"/>
        </w:rPr>
        <w:t>u</w:t>
      </w:r>
      <w:r w:rsidRPr="00D72995">
        <w:rPr>
          <w:rFonts w:ascii="Arial" w:hAnsi="Arial" w:cs="Arial"/>
          <w:sz w:val="22"/>
          <w:szCs w:val="22"/>
        </w:rPr>
        <w:t xml:space="preserve">r and </w:t>
      </w:r>
      <w:r w:rsidR="00B419BD" w:rsidRPr="00D72995">
        <w:rPr>
          <w:rFonts w:ascii="Arial" w:hAnsi="Arial" w:cs="Arial"/>
          <w:sz w:val="22"/>
          <w:szCs w:val="22"/>
        </w:rPr>
        <w:t xml:space="preserve">cooked pasta </w:t>
      </w:r>
      <w:r w:rsidR="004D3511" w:rsidRPr="00D72995">
        <w:rPr>
          <w:rFonts w:ascii="Arial" w:hAnsi="Arial" w:cs="Arial"/>
          <w:sz w:val="22"/>
          <w:szCs w:val="22"/>
        </w:rPr>
        <w:t>are</w:t>
      </w:r>
      <w:r w:rsidR="00B419BD" w:rsidRPr="00D72995">
        <w:rPr>
          <w:rFonts w:ascii="Arial" w:hAnsi="Arial" w:cs="Arial"/>
          <w:sz w:val="22"/>
          <w:szCs w:val="22"/>
        </w:rPr>
        <w:t xml:space="preserve"> discarded after </w:t>
      </w:r>
      <w:r w:rsidRPr="00D72995">
        <w:rPr>
          <w:rFonts w:ascii="Arial" w:hAnsi="Arial" w:cs="Arial"/>
          <w:sz w:val="22"/>
          <w:szCs w:val="22"/>
        </w:rPr>
        <w:t>an</w:t>
      </w:r>
      <w:r w:rsidR="00B419BD" w:rsidRPr="00D72995">
        <w:rPr>
          <w:rFonts w:ascii="Arial" w:hAnsi="Arial" w:cs="Arial"/>
          <w:sz w:val="22"/>
          <w:szCs w:val="22"/>
        </w:rPr>
        <w:t xml:space="preserve"> activity</w:t>
      </w:r>
      <w:r w:rsidR="004D3511" w:rsidRPr="00D72995">
        <w:rPr>
          <w:rFonts w:ascii="Arial" w:hAnsi="Arial" w:cs="Arial"/>
          <w:sz w:val="22"/>
          <w:szCs w:val="22"/>
        </w:rPr>
        <w:t>;</w:t>
      </w:r>
      <w:r w:rsidRPr="00D72995">
        <w:rPr>
          <w:rFonts w:ascii="Arial" w:hAnsi="Arial" w:cs="Arial"/>
          <w:sz w:val="22"/>
          <w:szCs w:val="22"/>
        </w:rPr>
        <w:t xml:space="preserve"> </w:t>
      </w:r>
      <w:r w:rsidR="00B419BD" w:rsidRPr="00D72995">
        <w:rPr>
          <w:rFonts w:ascii="Arial" w:hAnsi="Arial" w:cs="Arial"/>
          <w:sz w:val="22"/>
          <w:szCs w:val="22"/>
        </w:rPr>
        <w:t xml:space="preserve">high risk of bacteria forming. </w:t>
      </w:r>
    </w:p>
    <w:p w14:paraId="4BB7D3BB" w14:textId="77777777" w:rsidR="0008318B" w:rsidRPr="00D72995" w:rsidRDefault="00B419BD" w:rsidP="00D72995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Utensils used for play food are washed thoroughly after use.</w:t>
      </w:r>
    </w:p>
    <w:p w14:paraId="3CF2D8B6" w14:textId="3919810D" w:rsidR="00B419BD" w:rsidRPr="00D72995" w:rsidRDefault="00B419BD" w:rsidP="00D72995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D72995">
        <w:rPr>
          <w:rFonts w:ascii="Arial" w:hAnsi="Arial" w:cs="Arial"/>
          <w:b/>
          <w:bCs/>
          <w:sz w:val="22"/>
          <w:szCs w:val="22"/>
        </w:rPr>
        <w:t>Children’s cooking activities</w:t>
      </w:r>
    </w:p>
    <w:p w14:paraId="386D0F5A" w14:textId="77777777" w:rsidR="00B419BD" w:rsidRPr="00D72995" w:rsidRDefault="00B419BD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Before undertaking any cooking activity with children, members of staff should check for allergies and intolerances by checking children’s records.</w:t>
      </w:r>
    </w:p>
    <w:p w14:paraId="795B803B" w14:textId="1A480A55" w:rsidR="00B419BD" w:rsidRPr="00D72995" w:rsidRDefault="00B419BD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Children are taught basic hygiene skills such as the need to wash hands thoroughly before handling food</w:t>
      </w:r>
      <w:r w:rsidR="00134600" w:rsidRPr="00D72995">
        <w:rPr>
          <w:rFonts w:ascii="Arial" w:hAnsi="Arial" w:cs="Arial"/>
          <w:sz w:val="22"/>
          <w:szCs w:val="22"/>
        </w:rPr>
        <w:t xml:space="preserve">, </w:t>
      </w:r>
      <w:r w:rsidRPr="00D72995">
        <w:rPr>
          <w:rFonts w:ascii="Arial" w:hAnsi="Arial" w:cs="Arial"/>
          <w:sz w:val="22"/>
          <w:szCs w:val="22"/>
        </w:rPr>
        <w:t>and again after going to the toilet,</w:t>
      </w:r>
      <w:r w:rsidR="00E57FEB" w:rsidRPr="00D72995">
        <w:rPr>
          <w:rFonts w:ascii="Arial" w:hAnsi="Arial" w:cs="Arial"/>
          <w:sz w:val="22"/>
          <w:szCs w:val="22"/>
        </w:rPr>
        <w:t xml:space="preserve"> </w:t>
      </w:r>
      <w:r w:rsidRPr="00D72995">
        <w:rPr>
          <w:rFonts w:ascii="Arial" w:hAnsi="Arial" w:cs="Arial"/>
          <w:sz w:val="22"/>
          <w:szCs w:val="22"/>
        </w:rPr>
        <w:t>blowing their nose or coughing.</w:t>
      </w:r>
    </w:p>
    <w:p w14:paraId="35E2E0B2" w14:textId="58C12815" w:rsidR="00B419BD" w:rsidRPr="00D72995" w:rsidRDefault="00B419BD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The area to be used for cooking is cleaned</w:t>
      </w:r>
      <w:r w:rsidR="00AA1495" w:rsidRPr="00D72995">
        <w:rPr>
          <w:rFonts w:ascii="Arial" w:hAnsi="Arial" w:cs="Arial"/>
          <w:sz w:val="22"/>
          <w:szCs w:val="22"/>
        </w:rPr>
        <w:t>;</w:t>
      </w:r>
      <w:r w:rsidRPr="00D72995">
        <w:rPr>
          <w:rFonts w:ascii="Arial" w:hAnsi="Arial" w:cs="Arial"/>
          <w:sz w:val="22"/>
          <w:szCs w:val="22"/>
        </w:rPr>
        <w:t xml:space="preserve"> a plastic ta</w:t>
      </w:r>
      <w:r w:rsidR="003B080A" w:rsidRPr="00D72995">
        <w:rPr>
          <w:rFonts w:ascii="Arial" w:hAnsi="Arial" w:cs="Arial"/>
          <w:sz w:val="22"/>
          <w:szCs w:val="22"/>
        </w:rPr>
        <w:t xml:space="preserve">blecloth </w:t>
      </w:r>
      <w:r w:rsidRPr="00D72995">
        <w:rPr>
          <w:rFonts w:ascii="Arial" w:hAnsi="Arial" w:cs="Arial"/>
          <w:sz w:val="22"/>
          <w:szCs w:val="22"/>
        </w:rPr>
        <w:t>is advised.</w:t>
      </w:r>
    </w:p>
    <w:p w14:paraId="5B55F8BF" w14:textId="14B24A99" w:rsidR="00B419BD" w:rsidRPr="00D72995" w:rsidRDefault="00B419BD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 xml:space="preserve">Children should </w:t>
      </w:r>
      <w:r w:rsidR="003B080A" w:rsidRPr="00D72995">
        <w:rPr>
          <w:rFonts w:ascii="Arial" w:hAnsi="Arial" w:cs="Arial"/>
          <w:sz w:val="22"/>
          <w:szCs w:val="22"/>
        </w:rPr>
        <w:t>wear</w:t>
      </w:r>
      <w:r w:rsidRPr="00D72995">
        <w:rPr>
          <w:rFonts w:ascii="Arial" w:hAnsi="Arial" w:cs="Arial"/>
          <w:sz w:val="22"/>
          <w:szCs w:val="22"/>
        </w:rPr>
        <w:t xml:space="preserve"> aprons that are used just for cooking</w:t>
      </w:r>
      <w:r w:rsidR="004D3511" w:rsidRPr="00D72995">
        <w:rPr>
          <w:rFonts w:ascii="Arial" w:hAnsi="Arial" w:cs="Arial"/>
          <w:sz w:val="22"/>
          <w:szCs w:val="22"/>
        </w:rPr>
        <w:t>.</w:t>
      </w:r>
    </w:p>
    <w:p w14:paraId="449EABC9" w14:textId="476AE126" w:rsidR="00B419BD" w:rsidRPr="00D72995" w:rsidRDefault="00B419BD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Utensils provided</w:t>
      </w:r>
      <w:r w:rsidR="004A7C86" w:rsidRPr="00D72995">
        <w:rPr>
          <w:rFonts w:ascii="Arial" w:hAnsi="Arial" w:cs="Arial"/>
          <w:sz w:val="22"/>
          <w:szCs w:val="22"/>
        </w:rPr>
        <w:t xml:space="preserve"> </w:t>
      </w:r>
      <w:r w:rsidRPr="00D72995">
        <w:rPr>
          <w:rFonts w:ascii="Arial" w:hAnsi="Arial" w:cs="Arial"/>
          <w:sz w:val="22"/>
          <w:szCs w:val="22"/>
        </w:rPr>
        <w:t xml:space="preserve">are for children to use </w:t>
      </w:r>
      <w:r w:rsidRPr="00D72995">
        <w:rPr>
          <w:rFonts w:ascii="Arial" w:hAnsi="Arial" w:cs="Arial"/>
          <w:bCs/>
          <w:sz w:val="22"/>
          <w:szCs w:val="22"/>
        </w:rPr>
        <w:t>only</w:t>
      </w:r>
      <w:r w:rsidR="00E57FEB" w:rsidRPr="00D72995">
        <w:rPr>
          <w:rFonts w:ascii="Arial" w:hAnsi="Arial" w:cs="Arial"/>
          <w:sz w:val="22"/>
          <w:szCs w:val="22"/>
        </w:rPr>
        <w:t xml:space="preserve"> when cooking</w:t>
      </w:r>
      <w:r w:rsidR="009F31BE" w:rsidRPr="00D72995">
        <w:rPr>
          <w:rFonts w:ascii="Arial" w:hAnsi="Arial" w:cs="Arial"/>
          <w:sz w:val="22"/>
          <w:szCs w:val="22"/>
        </w:rPr>
        <w:t>,</w:t>
      </w:r>
      <w:r w:rsidR="00E57FEB" w:rsidRPr="00D72995">
        <w:rPr>
          <w:rFonts w:ascii="Arial" w:hAnsi="Arial" w:cs="Arial"/>
          <w:sz w:val="22"/>
          <w:szCs w:val="22"/>
        </w:rPr>
        <w:t xml:space="preserve"> </w:t>
      </w:r>
      <w:r w:rsidR="00AA1495" w:rsidRPr="00D72995">
        <w:rPr>
          <w:rFonts w:ascii="Arial" w:hAnsi="Arial" w:cs="Arial"/>
          <w:sz w:val="22"/>
          <w:szCs w:val="22"/>
        </w:rPr>
        <w:t xml:space="preserve">including </w:t>
      </w:r>
      <w:r w:rsidR="00141978" w:rsidRPr="00D72995">
        <w:rPr>
          <w:rFonts w:ascii="Arial" w:hAnsi="Arial" w:cs="Arial"/>
          <w:sz w:val="22"/>
          <w:szCs w:val="22"/>
        </w:rPr>
        <w:t xml:space="preserve">chopping/rolling boards, bowls, </w:t>
      </w:r>
      <w:r w:rsidRPr="00D72995">
        <w:rPr>
          <w:rFonts w:ascii="Arial" w:hAnsi="Arial" w:cs="Arial"/>
          <w:sz w:val="22"/>
          <w:szCs w:val="22"/>
        </w:rPr>
        <w:t>wooden spoons, jugs</w:t>
      </w:r>
      <w:r w:rsidR="0008318B" w:rsidRPr="00D72995">
        <w:rPr>
          <w:rFonts w:ascii="Arial" w:hAnsi="Arial" w:cs="Arial"/>
          <w:sz w:val="22"/>
          <w:szCs w:val="22"/>
        </w:rPr>
        <w:t xml:space="preserve">, and </w:t>
      </w:r>
      <w:r w:rsidR="00141978" w:rsidRPr="00D72995">
        <w:rPr>
          <w:rFonts w:ascii="Arial" w:hAnsi="Arial" w:cs="Arial"/>
          <w:sz w:val="22"/>
          <w:szCs w:val="22"/>
        </w:rPr>
        <w:t xml:space="preserve">are </w:t>
      </w:r>
      <w:r w:rsidRPr="00D72995">
        <w:rPr>
          <w:rFonts w:ascii="Arial" w:hAnsi="Arial" w:cs="Arial"/>
          <w:sz w:val="22"/>
          <w:szCs w:val="22"/>
        </w:rPr>
        <w:t>stored in the kitchen.</w:t>
      </w:r>
    </w:p>
    <w:p w14:paraId="48B7C15D" w14:textId="77777777" w:rsidR="00B419BD" w:rsidRPr="00D72995" w:rsidRDefault="00B419BD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Members of staff encourage children to handle food in a hygienic manner.</w:t>
      </w:r>
    </w:p>
    <w:p w14:paraId="56AF19FD" w14:textId="0CED43B6" w:rsidR="00B419BD" w:rsidRPr="00D72995" w:rsidRDefault="00B419BD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Food ready for cooking</w:t>
      </w:r>
      <w:r w:rsidR="003B080A" w:rsidRPr="00D72995">
        <w:rPr>
          <w:rFonts w:ascii="Arial" w:hAnsi="Arial" w:cs="Arial"/>
          <w:sz w:val="22"/>
          <w:szCs w:val="22"/>
        </w:rPr>
        <w:t xml:space="preserve"> or cooling is</w:t>
      </w:r>
      <w:r w:rsidRPr="00D72995">
        <w:rPr>
          <w:rFonts w:ascii="Arial" w:hAnsi="Arial" w:cs="Arial"/>
          <w:sz w:val="22"/>
          <w:szCs w:val="22"/>
        </w:rPr>
        <w:t xml:space="preserve"> not le</w:t>
      </w:r>
      <w:r w:rsidR="00CF2BE7" w:rsidRPr="00D72995">
        <w:rPr>
          <w:rFonts w:ascii="Arial" w:hAnsi="Arial" w:cs="Arial"/>
          <w:sz w:val="22"/>
          <w:szCs w:val="22"/>
        </w:rPr>
        <w:t xml:space="preserve">ft </w:t>
      </w:r>
      <w:r w:rsidRPr="00D72995">
        <w:rPr>
          <w:rFonts w:ascii="Arial" w:hAnsi="Arial" w:cs="Arial"/>
          <w:sz w:val="22"/>
          <w:szCs w:val="22"/>
        </w:rPr>
        <w:t>uncovered.</w:t>
      </w:r>
    </w:p>
    <w:p w14:paraId="3DDEEB8E" w14:textId="51780504" w:rsidR="00B419BD" w:rsidRPr="00D72995" w:rsidRDefault="003B080A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C</w:t>
      </w:r>
      <w:r w:rsidR="00B419BD" w:rsidRPr="00D72995">
        <w:rPr>
          <w:rFonts w:ascii="Arial" w:hAnsi="Arial" w:cs="Arial"/>
          <w:sz w:val="22"/>
          <w:szCs w:val="22"/>
        </w:rPr>
        <w:t>ooked food</w:t>
      </w:r>
      <w:r w:rsidRPr="00D72995">
        <w:rPr>
          <w:rFonts w:ascii="Arial" w:hAnsi="Arial" w:cs="Arial"/>
          <w:sz w:val="22"/>
          <w:szCs w:val="22"/>
        </w:rPr>
        <w:t xml:space="preserve"> to go home is put in a</w:t>
      </w:r>
      <w:r w:rsidR="00B419BD" w:rsidRPr="00D72995">
        <w:rPr>
          <w:rFonts w:ascii="Arial" w:hAnsi="Arial" w:cs="Arial"/>
          <w:sz w:val="22"/>
          <w:szCs w:val="22"/>
        </w:rPr>
        <w:t xml:space="preserve"> paper food bag</w:t>
      </w:r>
      <w:r w:rsidR="00811FED" w:rsidRPr="00D72995">
        <w:rPr>
          <w:rFonts w:ascii="Arial" w:hAnsi="Arial" w:cs="Arial"/>
          <w:sz w:val="22"/>
          <w:szCs w:val="22"/>
        </w:rPr>
        <w:t xml:space="preserve"> </w:t>
      </w:r>
      <w:r w:rsidR="00B419BD" w:rsidRPr="00D72995">
        <w:rPr>
          <w:rFonts w:ascii="Arial" w:hAnsi="Arial" w:cs="Arial"/>
          <w:sz w:val="22"/>
          <w:szCs w:val="22"/>
        </w:rPr>
        <w:t>and refrigerated until home time.</w:t>
      </w:r>
    </w:p>
    <w:p w14:paraId="5A50A885" w14:textId="77777777" w:rsidR="00F16CCB" w:rsidRDefault="00F16CC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14878DF8" w14:textId="64137A88" w:rsidR="00B419BD" w:rsidRPr="00446822" w:rsidRDefault="003B080A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446822">
        <w:rPr>
          <w:rFonts w:ascii="Arial" w:hAnsi="Arial" w:cs="Arial"/>
          <w:sz w:val="22"/>
          <w:szCs w:val="22"/>
        </w:rPr>
        <w:lastRenderedPageBreak/>
        <w:t xml:space="preserve">Food play activities are </w:t>
      </w:r>
      <w:r w:rsidR="00B419BD" w:rsidRPr="00446822">
        <w:rPr>
          <w:rFonts w:ascii="Arial" w:hAnsi="Arial" w:cs="Arial"/>
          <w:sz w:val="22"/>
          <w:szCs w:val="22"/>
        </w:rPr>
        <w:t>suspe</w:t>
      </w:r>
      <w:r w:rsidRPr="00446822">
        <w:rPr>
          <w:rFonts w:ascii="Arial" w:hAnsi="Arial" w:cs="Arial"/>
          <w:sz w:val="22"/>
          <w:szCs w:val="22"/>
        </w:rPr>
        <w:t>nded during outbreaks of illness</w:t>
      </w:r>
      <w:r w:rsidR="004D3511" w:rsidRPr="00446822">
        <w:rPr>
          <w:rFonts w:ascii="Arial" w:hAnsi="Arial" w:cs="Arial"/>
          <w:sz w:val="22"/>
          <w:szCs w:val="22"/>
        </w:rPr>
        <w:t>.</w:t>
      </w:r>
    </w:p>
    <w:p w14:paraId="653D547B" w14:textId="77777777" w:rsidR="005929E3" w:rsidRPr="00446822" w:rsidRDefault="005929E3" w:rsidP="005929E3">
      <w:pPr>
        <w:rPr>
          <w:rFonts w:ascii="Arial" w:hAnsi="Arial" w:cs="Arial"/>
          <w:sz w:val="22"/>
          <w:szCs w:val="22"/>
        </w:rPr>
      </w:pPr>
    </w:p>
    <w:p w14:paraId="2FEE7414" w14:textId="77777777" w:rsidR="005929E3" w:rsidRPr="00446822" w:rsidRDefault="005929E3" w:rsidP="000E1996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446822">
        <w:rPr>
          <w:rFonts w:ascii="Arial" w:hAnsi="Arial" w:cs="Arial"/>
          <w:b/>
          <w:bCs/>
          <w:sz w:val="22"/>
          <w:szCs w:val="22"/>
        </w:rPr>
        <w:t xml:space="preserve">Playdough and raw (uncooked flour) </w:t>
      </w:r>
    </w:p>
    <w:p w14:paraId="69E7E4D3" w14:textId="77777777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</w:p>
    <w:p w14:paraId="00427063" w14:textId="3641BC40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  <w:r w:rsidRPr="00446822">
        <w:rPr>
          <w:rFonts w:ascii="Arial" w:hAnsi="Arial" w:cs="Arial"/>
          <w:sz w:val="22"/>
          <w:szCs w:val="22"/>
        </w:rPr>
        <w:t xml:space="preserve">All flour including cornflour is raw until the point it is heated or cooked. Raw flour poses a risk of E. coli to young children and current advice is that it should not be used for play, or for uncooked playdough recipes. </w:t>
      </w:r>
    </w:p>
    <w:p w14:paraId="0FDE3180" w14:textId="77777777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</w:p>
    <w:p w14:paraId="5A1DC36E" w14:textId="39E36F61" w:rsidR="005929E3" w:rsidRPr="00446822" w:rsidRDefault="005929E3" w:rsidP="000E1996">
      <w:pPr>
        <w:pStyle w:val="ListParagraph"/>
        <w:numPr>
          <w:ilvl w:val="0"/>
          <w:numId w:val="24"/>
        </w:numPr>
        <w:spacing w:line="276" w:lineRule="auto"/>
        <w:rPr>
          <w:rFonts w:ascii="Arial" w:hAnsi="Arial" w:cs="Arial"/>
          <w:sz w:val="22"/>
          <w:szCs w:val="22"/>
        </w:rPr>
      </w:pPr>
      <w:r w:rsidRPr="00446822">
        <w:rPr>
          <w:rFonts w:ascii="Arial" w:hAnsi="Arial" w:cs="Arial"/>
          <w:sz w:val="22"/>
          <w:szCs w:val="22"/>
        </w:rPr>
        <w:t xml:space="preserve">Only playdough that has been cooked or made with precooked flour </w:t>
      </w:r>
      <w:r w:rsidR="000E4479" w:rsidRPr="00446822">
        <w:rPr>
          <w:rFonts w:ascii="Arial" w:hAnsi="Arial" w:cs="Arial"/>
          <w:sz w:val="22"/>
          <w:szCs w:val="22"/>
        </w:rPr>
        <w:t>should</w:t>
      </w:r>
      <w:r w:rsidRPr="00446822">
        <w:rPr>
          <w:rFonts w:ascii="Arial" w:hAnsi="Arial" w:cs="Arial"/>
          <w:sz w:val="22"/>
          <w:szCs w:val="22"/>
        </w:rPr>
        <w:t xml:space="preserve"> be used. </w:t>
      </w:r>
    </w:p>
    <w:p w14:paraId="42DF498E" w14:textId="77777777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</w:p>
    <w:p w14:paraId="0B159C8A" w14:textId="6AC30379" w:rsidR="005929E3" w:rsidRPr="00446822" w:rsidRDefault="005929E3" w:rsidP="000E1996">
      <w:pPr>
        <w:pStyle w:val="ListParagraph"/>
        <w:numPr>
          <w:ilvl w:val="0"/>
          <w:numId w:val="24"/>
        </w:numPr>
        <w:spacing w:line="276" w:lineRule="auto"/>
        <w:rPr>
          <w:rFonts w:ascii="Arial" w:hAnsi="Arial" w:cs="Arial"/>
          <w:sz w:val="22"/>
          <w:szCs w:val="22"/>
        </w:rPr>
      </w:pPr>
      <w:r w:rsidRPr="00446822">
        <w:rPr>
          <w:rFonts w:ascii="Arial" w:hAnsi="Arial" w:cs="Arial"/>
          <w:sz w:val="22"/>
          <w:szCs w:val="22"/>
        </w:rPr>
        <w:t xml:space="preserve">Only cornflour that has been cooked or made with precooked flour </w:t>
      </w:r>
      <w:r w:rsidR="000E4479" w:rsidRPr="00446822">
        <w:rPr>
          <w:rFonts w:ascii="Arial" w:hAnsi="Arial" w:cs="Arial"/>
          <w:sz w:val="22"/>
          <w:szCs w:val="22"/>
        </w:rPr>
        <w:t>should</w:t>
      </w:r>
      <w:r w:rsidRPr="00446822">
        <w:rPr>
          <w:rFonts w:ascii="Arial" w:hAnsi="Arial" w:cs="Arial"/>
          <w:sz w:val="22"/>
          <w:szCs w:val="22"/>
        </w:rPr>
        <w:t xml:space="preserve"> be used. </w:t>
      </w:r>
    </w:p>
    <w:p w14:paraId="57230657" w14:textId="77777777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</w:p>
    <w:p w14:paraId="75B717E3" w14:textId="3D8BD84A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  <w:r w:rsidRPr="00446822">
        <w:rPr>
          <w:rFonts w:ascii="Arial" w:hAnsi="Arial" w:cs="Arial"/>
          <w:sz w:val="22"/>
          <w:szCs w:val="22"/>
        </w:rPr>
        <w:t>If a child or member of staff is allergic to any of the ingredients th</w:t>
      </w:r>
      <w:r w:rsidR="000E1996" w:rsidRPr="00446822">
        <w:rPr>
          <w:rFonts w:ascii="Arial" w:hAnsi="Arial" w:cs="Arial"/>
          <w:sz w:val="22"/>
          <w:szCs w:val="22"/>
        </w:rPr>
        <w:t>ey</w:t>
      </w:r>
      <w:r w:rsidRPr="00446822">
        <w:rPr>
          <w:rFonts w:ascii="Arial" w:hAnsi="Arial" w:cs="Arial"/>
          <w:sz w:val="22"/>
          <w:szCs w:val="22"/>
        </w:rPr>
        <w:t xml:space="preserve"> must be replaced, and a safe alternative used.  </w:t>
      </w:r>
    </w:p>
    <w:p w14:paraId="0C1C48F8" w14:textId="77777777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</w:p>
    <w:p w14:paraId="3427FBFB" w14:textId="6F27826C" w:rsidR="005929E3" w:rsidRPr="00446822" w:rsidRDefault="000E1996" w:rsidP="000E1996">
      <w:pPr>
        <w:spacing w:line="276" w:lineRule="auto"/>
        <w:rPr>
          <w:rFonts w:ascii="Arial" w:hAnsi="Arial" w:cs="Arial"/>
          <w:sz w:val="22"/>
          <w:szCs w:val="22"/>
        </w:rPr>
      </w:pPr>
      <w:r w:rsidRPr="00446822">
        <w:rPr>
          <w:rFonts w:ascii="Arial" w:hAnsi="Arial" w:cs="Arial"/>
          <w:sz w:val="22"/>
          <w:szCs w:val="22"/>
        </w:rPr>
        <w:t>Staff have</w:t>
      </w:r>
      <w:r w:rsidR="005929E3" w:rsidRPr="00446822">
        <w:rPr>
          <w:rFonts w:ascii="Arial" w:hAnsi="Arial" w:cs="Arial"/>
          <w:sz w:val="22"/>
          <w:szCs w:val="22"/>
        </w:rPr>
        <w:t xml:space="preserve"> up to date information about children’s allergies or concerns about a potential allergy and these are clearly displayed. </w:t>
      </w:r>
    </w:p>
    <w:p w14:paraId="7CFA9443" w14:textId="77777777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</w:p>
    <w:p w14:paraId="3416C481" w14:textId="7F869513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  <w:r w:rsidRPr="00446822">
        <w:rPr>
          <w:rFonts w:ascii="Arial" w:hAnsi="Arial" w:cs="Arial"/>
          <w:sz w:val="22"/>
          <w:szCs w:val="22"/>
        </w:rPr>
        <w:t>If a younger child is likely to put the playdough/cornflour in their mouth, a safe alternative</w:t>
      </w:r>
      <w:r w:rsidR="000E4479" w:rsidRPr="00446822">
        <w:rPr>
          <w:rFonts w:ascii="Arial" w:hAnsi="Arial" w:cs="Arial"/>
          <w:sz w:val="22"/>
          <w:szCs w:val="22"/>
        </w:rPr>
        <w:t xml:space="preserve"> is provided</w:t>
      </w:r>
      <w:r w:rsidRPr="00446822">
        <w:rPr>
          <w:rFonts w:ascii="Arial" w:hAnsi="Arial" w:cs="Arial"/>
          <w:sz w:val="22"/>
          <w:szCs w:val="22"/>
        </w:rPr>
        <w:t xml:space="preserve">. </w:t>
      </w:r>
    </w:p>
    <w:p w14:paraId="687D4D92" w14:textId="77777777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</w:p>
    <w:p w14:paraId="2A15C989" w14:textId="71897768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  <w:r w:rsidRPr="00446822">
        <w:rPr>
          <w:rFonts w:ascii="Arial" w:hAnsi="Arial" w:cs="Arial"/>
          <w:sz w:val="22"/>
          <w:szCs w:val="22"/>
        </w:rPr>
        <w:t xml:space="preserve">If a child is likely to eat the playdough due to persistent sensory seeking behaviours the activity </w:t>
      </w:r>
      <w:r w:rsidR="000E4479" w:rsidRPr="00446822">
        <w:rPr>
          <w:rFonts w:ascii="Arial" w:hAnsi="Arial" w:cs="Arial"/>
          <w:sz w:val="22"/>
          <w:szCs w:val="22"/>
        </w:rPr>
        <w:t xml:space="preserve">will be replaced </w:t>
      </w:r>
      <w:r w:rsidRPr="00446822">
        <w:rPr>
          <w:rFonts w:ascii="Arial" w:hAnsi="Arial" w:cs="Arial"/>
          <w:sz w:val="22"/>
          <w:szCs w:val="22"/>
        </w:rPr>
        <w:t xml:space="preserve">with a safe alternative. </w:t>
      </w:r>
    </w:p>
    <w:p w14:paraId="20E14B0A" w14:textId="77777777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</w:p>
    <w:p w14:paraId="7E086FEF" w14:textId="3870BA00" w:rsidR="005929E3" w:rsidRPr="00446822" w:rsidRDefault="000E4479" w:rsidP="000E1996">
      <w:pPr>
        <w:spacing w:line="276" w:lineRule="auto"/>
        <w:rPr>
          <w:rFonts w:ascii="Arial" w:hAnsi="Arial" w:cs="Arial"/>
          <w:sz w:val="22"/>
          <w:szCs w:val="22"/>
        </w:rPr>
      </w:pPr>
      <w:r w:rsidRPr="00446822">
        <w:rPr>
          <w:rFonts w:ascii="Arial" w:hAnsi="Arial" w:cs="Arial"/>
          <w:sz w:val="22"/>
          <w:szCs w:val="22"/>
        </w:rPr>
        <w:t>C</w:t>
      </w:r>
      <w:r w:rsidR="005929E3" w:rsidRPr="00446822">
        <w:rPr>
          <w:rFonts w:ascii="Arial" w:hAnsi="Arial" w:cs="Arial"/>
          <w:sz w:val="22"/>
          <w:szCs w:val="22"/>
        </w:rPr>
        <w:t xml:space="preserve">hildren </w:t>
      </w:r>
      <w:r w:rsidRPr="00446822">
        <w:rPr>
          <w:rFonts w:ascii="Arial" w:hAnsi="Arial" w:cs="Arial"/>
          <w:sz w:val="22"/>
          <w:szCs w:val="22"/>
        </w:rPr>
        <w:t xml:space="preserve">are always supervised </w:t>
      </w:r>
      <w:r w:rsidR="005929E3" w:rsidRPr="00446822">
        <w:rPr>
          <w:rFonts w:ascii="Arial" w:hAnsi="Arial" w:cs="Arial"/>
          <w:sz w:val="22"/>
          <w:szCs w:val="22"/>
        </w:rPr>
        <w:t xml:space="preserve">when playing with playdough or cornflour. </w:t>
      </w:r>
    </w:p>
    <w:p w14:paraId="24BB1199" w14:textId="77777777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</w:p>
    <w:p w14:paraId="379ED21B" w14:textId="6F457FDB" w:rsidR="005929E3" w:rsidRPr="00446822" w:rsidRDefault="000E4479" w:rsidP="000E1996">
      <w:pPr>
        <w:spacing w:line="276" w:lineRule="auto"/>
        <w:rPr>
          <w:rFonts w:ascii="Arial" w:hAnsi="Arial" w:cs="Arial"/>
          <w:sz w:val="22"/>
          <w:szCs w:val="22"/>
        </w:rPr>
      </w:pPr>
      <w:r w:rsidRPr="00446822">
        <w:rPr>
          <w:rFonts w:ascii="Arial" w:hAnsi="Arial" w:cs="Arial"/>
          <w:sz w:val="22"/>
          <w:szCs w:val="22"/>
        </w:rPr>
        <w:t>C</w:t>
      </w:r>
      <w:r w:rsidR="005929E3" w:rsidRPr="00446822">
        <w:rPr>
          <w:rFonts w:ascii="Arial" w:hAnsi="Arial" w:cs="Arial"/>
          <w:sz w:val="22"/>
          <w:szCs w:val="22"/>
        </w:rPr>
        <w:t xml:space="preserve">hildren and staff wash their hands before and after the activity. </w:t>
      </w:r>
    </w:p>
    <w:p w14:paraId="62EF2023" w14:textId="77777777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</w:p>
    <w:p w14:paraId="052FFFE0" w14:textId="2CFAFC9E" w:rsidR="005929E3" w:rsidRPr="00446822" w:rsidRDefault="000E1996" w:rsidP="000E1996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446822">
        <w:rPr>
          <w:rFonts w:ascii="Arial" w:hAnsi="Arial" w:cs="Arial"/>
          <w:b/>
          <w:bCs/>
          <w:sz w:val="22"/>
          <w:szCs w:val="22"/>
        </w:rPr>
        <w:t>O</w:t>
      </w:r>
      <w:r w:rsidR="005929E3" w:rsidRPr="00446822">
        <w:rPr>
          <w:rFonts w:ascii="Arial" w:hAnsi="Arial" w:cs="Arial"/>
          <w:b/>
          <w:bCs/>
          <w:sz w:val="22"/>
          <w:szCs w:val="22"/>
        </w:rPr>
        <w:t>ther activities with flour</w:t>
      </w:r>
    </w:p>
    <w:p w14:paraId="1D77D9D7" w14:textId="77777777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</w:p>
    <w:p w14:paraId="3F9F70CE" w14:textId="62B773EA" w:rsidR="00ED3B3F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  <w:r w:rsidRPr="00446822">
        <w:rPr>
          <w:rFonts w:ascii="Arial" w:hAnsi="Arial" w:cs="Arial"/>
          <w:sz w:val="22"/>
          <w:szCs w:val="22"/>
        </w:rPr>
        <w:t xml:space="preserve">Uncooked flour </w:t>
      </w:r>
      <w:r w:rsidR="000E1996" w:rsidRPr="00446822">
        <w:rPr>
          <w:rFonts w:ascii="Arial" w:hAnsi="Arial" w:cs="Arial"/>
          <w:sz w:val="22"/>
          <w:szCs w:val="22"/>
        </w:rPr>
        <w:t>should</w:t>
      </w:r>
      <w:r w:rsidRPr="00446822">
        <w:rPr>
          <w:rFonts w:ascii="Arial" w:hAnsi="Arial" w:cs="Arial"/>
          <w:sz w:val="22"/>
          <w:szCs w:val="22"/>
        </w:rPr>
        <w:t xml:space="preserve"> not be used for activities where children are exploring through touch or taste</w:t>
      </w:r>
      <w:r w:rsidR="7B8E6E76" w:rsidRPr="00446822">
        <w:rPr>
          <w:rFonts w:ascii="Arial" w:hAnsi="Arial" w:cs="Arial"/>
          <w:sz w:val="22"/>
          <w:szCs w:val="22"/>
        </w:rPr>
        <w:t>, or there is a likelihood they will put their fingers in their mouths.</w:t>
      </w:r>
    </w:p>
    <w:p w14:paraId="19ECE00E" w14:textId="6423772A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  <w:r w:rsidRPr="00446822">
        <w:rPr>
          <w:rFonts w:ascii="Arial" w:hAnsi="Arial" w:cs="Arial"/>
          <w:sz w:val="22"/>
          <w:szCs w:val="22"/>
        </w:rPr>
        <w:t xml:space="preserve">  </w:t>
      </w:r>
    </w:p>
    <w:p w14:paraId="7E967CF0" w14:textId="56847F31" w:rsidR="005929E3" w:rsidRPr="00446822" w:rsidRDefault="005929E3" w:rsidP="000E1996">
      <w:pPr>
        <w:spacing w:line="276" w:lineRule="auto"/>
        <w:rPr>
          <w:rFonts w:ascii="Arial" w:hAnsi="Arial" w:cs="Arial"/>
          <w:sz w:val="22"/>
          <w:szCs w:val="22"/>
        </w:rPr>
      </w:pPr>
      <w:r w:rsidRPr="00446822">
        <w:rPr>
          <w:rFonts w:ascii="Arial" w:hAnsi="Arial" w:cs="Arial"/>
          <w:sz w:val="22"/>
          <w:szCs w:val="22"/>
        </w:rPr>
        <w:t xml:space="preserve">Baking: You can do baking activities where flour is used and then the food is cooked. You must ensure that the activity is risk </w:t>
      </w:r>
      <w:r w:rsidR="770BBFF0" w:rsidRPr="00446822">
        <w:rPr>
          <w:rFonts w:ascii="Arial" w:hAnsi="Arial" w:cs="Arial"/>
          <w:sz w:val="22"/>
          <w:szCs w:val="22"/>
        </w:rPr>
        <w:t>assessed,</w:t>
      </w:r>
      <w:r w:rsidRPr="00446822">
        <w:rPr>
          <w:rFonts w:ascii="Arial" w:hAnsi="Arial" w:cs="Arial"/>
          <w:sz w:val="22"/>
          <w:szCs w:val="22"/>
        </w:rPr>
        <w:t xml:space="preserve"> and children do not eat the uncooked flour or the mixture. </w:t>
      </w:r>
    </w:p>
    <w:p w14:paraId="6E43FBAB" w14:textId="77777777" w:rsidR="005929E3" w:rsidRPr="00D27496" w:rsidRDefault="005929E3" w:rsidP="000E1996">
      <w:pPr>
        <w:spacing w:line="276" w:lineRule="auto"/>
        <w:rPr>
          <w:rFonts w:ascii="Arial" w:hAnsi="Arial" w:cs="Arial"/>
          <w:color w:val="FF0000"/>
          <w:sz w:val="22"/>
          <w:szCs w:val="22"/>
        </w:rPr>
      </w:pPr>
    </w:p>
    <w:p w14:paraId="71214D21" w14:textId="77777777" w:rsidR="005929E3" w:rsidRPr="00D27496" w:rsidRDefault="005929E3" w:rsidP="000E1996">
      <w:pPr>
        <w:spacing w:line="276" w:lineRule="auto"/>
        <w:rPr>
          <w:rFonts w:ascii="Arial" w:hAnsi="Arial" w:cs="Arial"/>
          <w:color w:val="FF0000"/>
          <w:sz w:val="22"/>
          <w:szCs w:val="22"/>
        </w:rPr>
      </w:pPr>
    </w:p>
    <w:sectPr w:rsidR="005929E3" w:rsidRPr="00D27496" w:rsidSect="0027549F">
      <w:footerReference w:type="default" r:id="rId11"/>
      <w:pgSz w:w="11906" w:h="16838"/>
      <w:pgMar w:top="720" w:right="720" w:bottom="720" w:left="720" w:header="709" w:footer="709" w:gutter="0"/>
      <w:pgNumType w:start="3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401C1" w14:textId="77777777" w:rsidR="00B20DB3" w:rsidRDefault="00B20DB3" w:rsidP="00327B06">
      <w:r>
        <w:separator/>
      </w:r>
    </w:p>
  </w:endnote>
  <w:endnote w:type="continuationSeparator" w:id="0">
    <w:p w14:paraId="68B34624" w14:textId="77777777" w:rsidR="00B20DB3" w:rsidRDefault="00B20DB3" w:rsidP="00327B06">
      <w:r>
        <w:continuationSeparator/>
      </w:r>
    </w:p>
  </w:endnote>
  <w:endnote w:type="continuationNotice" w:id="1">
    <w:p w14:paraId="7054BAF4" w14:textId="77777777" w:rsidR="00B20DB3" w:rsidRDefault="00B20D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ntax-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7EC29" w14:textId="4CD7F8EF" w:rsidR="005674BB" w:rsidRPr="00C97F74" w:rsidRDefault="04EBF794" w:rsidP="04EBF794">
    <w:pPr>
      <w:pStyle w:val="Footer"/>
      <w:rPr>
        <w:rFonts w:ascii="Arial" w:hAnsi="Arial" w:cs="Arial"/>
        <w:i/>
        <w:iCs/>
        <w:color w:val="FF0000"/>
        <w:sz w:val="20"/>
        <w:szCs w:val="20"/>
      </w:rPr>
    </w:pPr>
    <w:r w:rsidRPr="04EBF794">
      <w:rPr>
        <w:rFonts w:ascii="Arial" w:hAnsi="Arial" w:cs="Arial"/>
        <w:i/>
        <w:iCs/>
        <w:color w:val="FF0000"/>
        <w:sz w:val="20"/>
        <w:szCs w:val="20"/>
      </w:rPr>
      <w:t>Policies &amp; Procedures for the EYFS 2025/26 (Early Years Alliance 2025)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13B6F" w14:textId="77777777" w:rsidR="00B20DB3" w:rsidRDefault="00B20DB3" w:rsidP="00327B06">
      <w:r>
        <w:separator/>
      </w:r>
    </w:p>
  </w:footnote>
  <w:footnote w:type="continuationSeparator" w:id="0">
    <w:p w14:paraId="160FFA70" w14:textId="77777777" w:rsidR="00B20DB3" w:rsidRDefault="00B20DB3" w:rsidP="00327B06">
      <w:r>
        <w:continuationSeparator/>
      </w:r>
    </w:p>
  </w:footnote>
  <w:footnote w:type="continuationNotice" w:id="1">
    <w:p w14:paraId="7A42D36F" w14:textId="77777777" w:rsidR="00B20DB3" w:rsidRDefault="00B20DB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00AD0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8D3317"/>
    <w:multiLevelType w:val="singleLevel"/>
    <w:tmpl w:val="08090003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</w:abstractNum>
  <w:abstractNum w:abstractNumId="2" w15:restartNumberingAfterBreak="0">
    <w:nsid w:val="073519B9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1A817E5A"/>
    <w:multiLevelType w:val="hybridMultilevel"/>
    <w:tmpl w:val="4824DC56"/>
    <w:lvl w:ilvl="0" w:tplc="61AC662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FDE7B5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53E8762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18EECC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E2FDC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8C4495F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B783BA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62E76B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79CE789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19134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1CB87358"/>
    <w:multiLevelType w:val="singleLevel"/>
    <w:tmpl w:val="0809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6" w15:restartNumberingAfterBreak="0">
    <w:nsid w:val="1E38014A"/>
    <w:multiLevelType w:val="hybridMultilevel"/>
    <w:tmpl w:val="D70C8C34"/>
    <w:lvl w:ilvl="0" w:tplc="08090005">
      <w:start w:val="1"/>
      <w:numFmt w:val="bullet"/>
      <w:lvlText w:val=""/>
      <w:lvlJc w:val="left"/>
      <w:pPr>
        <w:ind w:left="1003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C850F4"/>
    <w:multiLevelType w:val="hybridMultilevel"/>
    <w:tmpl w:val="E47C25E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64A151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2C1312F2"/>
    <w:multiLevelType w:val="hybridMultilevel"/>
    <w:tmpl w:val="2736A700"/>
    <w:lvl w:ilvl="0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38E09A6"/>
    <w:multiLevelType w:val="singleLevel"/>
    <w:tmpl w:val="D1F8AD5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</w:lvl>
  </w:abstractNum>
  <w:abstractNum w:abstractNumId="11" w15:restartNumberingAfterBreak="0">
    <w:nsid w:val="366207A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39C86D34"/>
    <w:multiLevelType w:val="hybridMultilevel"/>
    <w:tmpl w:val="753886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63C41D8">
      <w:numFmt w:val="bullet"/>
      <w:lvlText w:val="•"/>
      <w:lvlJc w:val="left"/>
      <w:pPr>
        <w:ind w:left="1440" w:hanging="360"/>
      </w:pPr>
      <w:rPr>
        <w:rFonts w:ascii="Syntax-Roman" w:eastAsia="Calibri" w:hAnsi="Syntax-Roman" w:cs="Syntax-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494665"/>
    <w:multiLevelType w:val="hybridMultilevel"/>
    <w:tmpl w:val="AD5E81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76061F"/>
    <w:multiLevelType w:val="hybridMultilevel"/>
    <w:tmpl w:val="29FAE76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021370"/>
    <w:multiLevelType w:val="multilevel"/>
    <w:tmpl w:val="B3ECDE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AB2FC1"/>
    <w:multiLevelType w:val="hybridMultilevel"/>
    <w:tmpl w:val="8A6A8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34B3430"/>
    <w:multiLevelType w:val="singleLevel"/>
    <w:tmpl w:val="B8982EB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</w:lvl>
  </w:abstractNum>
  <w:abstractNum w:abstractNumId="18" w15:restartNumberingAfterBreak="0">
    <w:nsid w:val="5FB8701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60EA3AB3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6BF8541B"/>
    <w:multiLevelType w:val="hybridMultilevel"/>
    <w:tmpl w:val="D24430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1D75DE"/>
    <w:multiLevelType w:val="hybridMultilevel"/>
    <w:tmpl w:val="424E16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777B42"/>
    <w:multiLevelType w:val="hybridMultilevel"/>
    <w:tmpl w:val="DCF0A65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9601089">
    <w:abstractNumId w:val="3"/>
  </w:num>
  <w:num w:numId="2" w16cid:durableId="192962361">
    <w:abstractNumId w:val="18"/>
  </w:num>
  <w:num w:numId="3" w16cid:durableId="1910117774">
    <w:abstractNumId w:val="5"/>
  </w:num>
  <w:num w:numId="4" w16cid:durableId="883905266">
    <w:abstractNumId w:val="1"/>
  </w:num>
  <w:num w:numId="5" w16cid:durableId="1463421280">
    <w:abstractNumId w:val="2"/>
  </w:num>
  <w:num w:numId="6" w16cid:durableId="380205104">
    <w:abstractNumId w:val="8"/>
  </w:num>
  <w:num w:numId="7" w16cid:durableId="199168009">
    <w:abstractNumId w:val="19"/>
  </w:num>
  <w:num w:numId="8" w16cid:durableId="539247275">
    <w:abstractNumId w:val="4"/>
  </w:num>
  <w:num w:numId="9" w16cid:durableId="1804229355">
    <w:abstractNumId w:val="0"/>
  </w:num>
  <w:num w:numId="10" w16cid:durableId="505170145">
    <w:abstractNumId w:val="11"/>
  </w:num>
  <w:num w:numId="11" w16cid:durableId="816188252">
    <w:abstractNumId w:val="17"/>
    <w:lvlOverride w:ilvl="0">
      <w:startOverride w:val="1"/>
    </w:lvlOverride>
  </w:num>
  <w:num w:numId="12" w16cid:durableId="167742037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60518759">
    <w:abstractNumId w:val="10"/>
    <w:lvlOverride w:ilvl="0">
      <w:startOverride w:val="1"/>
    </w:lvlOverride>
  </w:num>
  <w:num w:numId="14" w16cid:durableId="916018382">
    <w:abstractNumId w:val="15"/>
  </w:num>
  <w:num w:numId="15" w16cid:durableId="157623625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578201306">
    <w:abstractNumId w:val="6"/>
  </w:num>
  <w:num w:numId="17" w16cid:durableId="1025446570">
    <w:abstractNumId w:val="9"/>
  </w:num>
  <w:num w:numId="18" w16cid:durableId="1893999454">
    <w:abstractNumId w:val="20"/>
  </w:num>
  <w:num w:numId="19" w16cid:durableId="1082066410">
    <w:abstractNumId w:val="16"/>
  </w:num>
  <w:num w:numId="20" w16cid:durableId="24259417">
    <w:abstractNumId w:val="22"/>
  </w:num>
  <w:num w:numId="21" w16cid:durableId="1107044187">
    <w:abstractNumId w:val="14"/>
  </w:num>
  <w:num w:numId="22" w16cid:durableId="1876502195">
    <w:abstractNumId w:val="12"/>
  </w:num>
  <w:num w:numId="23" w16cid:durableId="1560164232">
    <w:abstractNumId w:val="7"/>
  </w:num>
  <w:num w:numId="24" w16cid:durableId="55635710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00D"/>
    <w:rsid w:val="00016EA9"/>
    <w:rsid w:val="00016F93"/>
    <w:rsid w:val="0002183B"/>
    <w:rsid w:val="00025A25"/>
    <w:rsid w:val="00026460"/>
    <w:rsid w:val="000332D3"/>
    <w:rsid w:val="0003793D"/>
    <w:rsid w:val="000462DD"/>
    <w:rsid w:val="000519CA"/>
    <w:rsid w:val="00051ADB"/>
    <w:rsid w:val="00054A40"/>
    <w:rsid w:val="00057D4A"/>
    <w:rsid w:val="00077D50"/>
    <w:rsid w:val="0008318B"/>
    <w:rsid w:val="00085271"/>
    <w:rsid w:val="00085E19"/>
    <w:rsid w:val="000A4E62"/>
    <w:rsid w:val="000A5D27"/>
    <w:rsid w:val="000A60F9"/>
    <w:rsid w:val="000A73AB"/>
    <w:rsid w:val="000B1FF4"/>
    <w:rsid w:val="000B2DB5"/>
    <w:rsid w:val="000B6AF3"/>
    <w:rsid w:val="000C4CF2"/>
    <w:rsid w:val="000D0F33"/>
    <w:rsid w:val="000D3F29"/>
    <w:rsid w:val="000D749B"/>
    <w:rsid w:val="000E0735"/>
    <w:rsid w:val="000E1996"/>
    <w:rsid w:val="000E4479"/>
    <w:rsid w:val="000E64F6"/>
    <w:rsid w:val="000F59AC"/>
    <w:rsid w:val="000F5D71"/>
    <w:rsid w:val="00100ADE"/>
    <w:rsid w:val="00106453"/>
    <w:rsid w:val="0012370F"/>
    <w:rsid w:val="00132BB6"/>
    <w:rsid w:val="00134600"/>
    <w:rsid w:val="00134E51"/>
    <w:rsid w:val="001372D1"/>
    <w:rsid w:val="0014141F"/>
    <w:rsid w:val="00141978"/>
    <w:rsid w:val="00146326"/>
    <w:rsid w:val="00155F9C"/>
    <w:rsid w:val="00157D3A"/>
    <w:rsid w:val="001716D8"/>
    <w:rsid w:val="0017616F"/>
    <w:rsid w:val="00194E87"/>
    <w:rsid w:val="001A716E"/>
    <w:rsid w:val="001B7D69"/>
    <w:rsid w:val="001C06A0"/>
    <w:rsid w:val="001C27E3"/>
    <w:rsid w:val="001C3400"/>
    <w:rsid w:val="001C37C2"/>
    <w:rsid w:val="001D3718"/>
    <w:rsid w:val="001D3F60"/>
    <w:rsid w:val="001D60E8"/>
    <w:rsid w:val="001E1E80"/>
    <w:rsid w:val="001E35D7"/>
    <w:rsid w:val="002136EF"/>
    <w:rsid w:val="002333A1"/>
    <w:rsid w:val="00244618"/>
    <w:rsid w:val="002464EF"/>
    <w:rsid w:val="0026168E"/>
    <w:rsid w:val="00273036"/>
    <w:rsid w:val="0027549F"/>
    <w:rsid w:val="00294E8D"/>
    <w:rsid w:val="002B0C44"/>
    <w:rsid w:val="002B2E93"/>
    <w:rsid w:val="002B32A2"/>
    <w:rsid w:val="002C30FC"/>
    <w:rsid w:val="002C3D85"/>
    <w:rsid w:val="002D3EE8"/>
    <w:rsid w:val="002D6934"/>
    <w:rsid w:val="00300128"/>
    <w:rsid w:val="003069DC"/>
    <w:rsid w:val="00307D83"/>
    <w:rsid w:val="0031794F"/>
    <w:rsid w:val="00327B06"/>
    <w:rsid w:val="0033516C"/>
    <w:rsid w:val="003403AF"/>
    <w:rsid w:val="00340C43"/>
    <w:rsid w:val="00344942"/>
    <w:rsid w:val="0034535E"/>
    <w:rsid w:val="00356828"/>
    <w:rsid w:val="00360799"/>
    <w:rsid w:val="00382ED2"/>
    <w:rsid w:val="003928E6"/>
    <w:rsid w:val="003B080A"/>
    <w:rsid w:val="003C7584"/>
    <w:rsid w:val="003D0F18"/>
    <w:rsid w:val="003D44FF"/>
    <w:rsid w:val="003D4CDD"/>
    <w:rsid w:val="003E077C"/>
    <w:rsid w:val="003E58F3"/>
    <w:rsid w:val="003F3AD7"/>
    <w:rsid w:val="003F789B"/>
    <w:rsid w:val="0040529E"/>
    <w:rsid w:val="00415B13"/>
    <w:rsid w:val="0044664F"/>
    <w:rsid w:val="00446822"/>
    <w:rsid w:val="00470915"/>
    <w:rsid w:val="0047503B"/>
    <w:rsid w:val="0047646C"/>
    <w:rsid w:val="00491BF5"/>
    <w:rsid w:val="00496AF2"/>
    <w:rsid w:val="004A0F96"/>
    <w:rsid w:val="004A61D3"/>
    <w:rsid w:val="004A7C86"/>
    <w:rsid w:val="004A7CA2"/>
    <w:rsid w:val="004B43B5"/>
    <w:rsid w:val="004B4EFA"/>
    <w:rsid w:val="004B7DDE"/>
    <w:rsid w:val="004D2203"/>
    <w:rsid w:val="004D3511"/>
    <w:rsid w:val="004E14E3"/>
    <w:rsid w:val="004E7A19"/>
    <w:rsid w:val="004F2949"/>
    <w:rsid w:val="004F3543"/>
    <w:rsid w:val="005003CF"/>
    <w:rsid w:val="00506058"/>
    <w:rsid w:val="00526801"/>
    <w:rsid w:val="00545E8C"/>
    <w:rsid w:val="0055017A"/>
    <w:rsid w:val="00561E5C"/>
    <w:rsid w:val="0056464A"/>
    <w:rsid w:val="005674BB"/>
    <w:rsid w:val="005716F4"/>
    <w:rsid w:val="00571FFB"/>
    <w:rsid w:val="005728DC"/>
    <w:rsid w:val="00572F46"/>
    <w:rsid w:val="005833F7"/>
    <w:rsid w:val="005929E3"/>
    <w:rsid w:val="00593C53"/>
    <w:rsid w:val="00595D13"/>
    <w:rsid w:val="005A25E6"/>
    <w:rsid w:val="005A603D"/>
    <w:rsid w:val="005A7D2D"/>
    <w:rsid w:val="005B1B05"/>
    <w:rsid w:val="005B30CC"/>
    <w:rsid w:val="005D293E"/>
    <w:rsid w:val="005E14BB"/>
    <w:rsid w:val="005F61C1"/>
    <w:rsid w:val="00601EB7"/>
    <w:rsid w:val="00620325"/>
    <w:rsid w:val="00620E72"/>
    <w:rsid w:val="00622AA4"/>
    <w:rsid w:val="00631DE9"/>
    <w:rsid w:val="00641E89"/>
    <w:rsid w:val="00642B2F"/>
    <w:rsid w:val="00646072"/>
    <w:rsid w:val="0065488A"/>
    <w:rsid w:val="00660701"/>
    <w:rsid w:val="006700CE"/>
    <w:rsid w:val="006868E3"/>
    <w:rsid w:val="0069372B"/>
    <w:rsid w:val="00696B87"/>
    <w:rsid w:val="006A400D"/>
    <w:rsid w:val="006C47AE"/>
    <w:rsid w:val="006D5FAE"/>
    <w:rsid w:val="006E47BE"/>
    <w:rsid w:val="006E5875"/>
    <w:rsid w:val="006E5C62"/>
    <w:rsid w:val="006F5D02"/>
    <w:rsid w:val="00701E0F"/>
    <w:rsid w:val="007075C5"/>
    <w:rsid w:val="007157A9"/>
    <w:rsid w:val="0071770E"/>
    <w:rsid w:val="00735BEB"/>
    <w:rsid w:val="0074459C"/>
    <w:rsid w:val="007530FB"/>
    <w:rsid w:val="007558CF"/>
    <w:rsid w:val="00756D2A"/>
    <w:rsid w:val="007672A7"/>
    <w:rsid w:val="00770594"/>
    <w:rsid w:val="0079529F"/>
    <w:rsid w:val="007A4A8F"/>
    <w:rsid w:val="007A70A6"/>
    <w:rsid w:val="007D6268"/>
    <w:rsid w:val="007E7531"/>
    <w:rsid w:val="007F46B7"/>
    <w:rsid w:val="007F540A"/>
    <w:rsid w:val="00811FED"/>
    <w:rsid w:val="008127AE"/>
    <w:rsid w:val="00815697"/>
    <w:rsid w:val="00817EF5"/>
    <w:rsid w:val="00823FF7"/>
    <w:rsid w:val="00833566"/>
    <w:rsid w:val="00837591"/>
    <w:rsid w:val="00843BF2"/>
    <w:rsid w:val="00850AA1"/>
    <w:rsid w:val="00855B4E"/>
    <w:rsid w:val="00870642"/>
    <w:rsid w:val="00893C27"/>
    <w:rsid w:val="008966D0"/>
    <w:rsid w:val="008C26A4"/>
    <w:rsid w:val="008C30C1"/>
    <w:rsid w:val="008C5138"/>
    <w:rsid w:val="008C5A35"/>
    <w:rsid w:val="008D785B"/>
    <w:rsid w:val="008E00C5"/>
    <w:rsid w:val="008E1E0C"/>
    <w:rsid w:val="008E67E1"/>
    <w:rsid w:val="009004AB"/>
    <w:rsid w:val="00906278"/>
    <w:rsid w:val="0091249B"/>
    <w:rsid w:val="00912511"/>
    <w:rsid w:val="00912563"/>
    <w:rsid w:val="0093350C"/>
    <w:rsid w:val="00946791"/>
    <w:rsid w:val="00946B66"/>
    <w:rsid w:val="00952BC8"/>
    <w:rsid w:val="00961961"/>
    <w:rsid w:val="0096548A"/>
    <w:rsid w:val="00971BA8"/>
    <w:rsid w:val="00972AFD"/>
    <w:rsid w:val="00974E25"/>
    <w:rsid w:val="00975574"/>
    <w:rsid w:val="00977272"/>
    <w:rsid w:val="00992DFF"/>
    <w:rsid w:val="0099384C"/>
    <w:rsid w:val="00996F5D"/>
    <w:rsid w:val="009A1D10"/>
    <w:rsid w:val="009A422F"/>
    <w:rsid w:val="009B63A1"/>
    <w:rsid w:val="009C080D"/>
    <w:rsid w:val="009C1F6F"/>
    <w:rsid w:val="009C3203"/>
    <w:rsid w:val="009C60BC"/>
    <w:rsid w:val="009D069E"/>
    <w:rsid w:val="009D2BF2"/>
    <w:rsid w:val="009D4821"/>
    <w:rsid w:val="009E16D7"/>
    <w:rsid w:val="009F00BD"/>
    <w:rsid w:val="009F31BE"/>
    <w:rsid w:val="009F3F1A"/>
    <w:rsid w:val="009F6A8A"/>
    <w:rsid w:val="00A04C96"/>
    <w:rsid w:val="00A163AA"/>
    <w:rsid w:val="00A4438F"/>
    <w:rsid w:val="00A5107F"/>
    <w:rsid w:val="00A54291"/>
    <w:rsid w:val="00A63985"/>
    <w:rsid w:val="00A640E9"/>
    <w:rsid w:val="00A76242"/>
    <w:rsid w:val="00A77034"/>
    <w:rsid w:val="00A80F3D"/>
    <w:rsid w:val="00A8104F"/>
    <w:rsid w:val="00A84A1A"/>
    <w:rsid w:val="00A854C9"/>
    <w:rsid w:val="00AA1495"/>
    <w:rsid w:val="00AA7391"/>
    <w:rsid w:val="00AB3597"/>
    <w:rsid w:val="00AB5440"/>
    <w:rsid w:val="00AB75A2"/>
    <w:rsid w:val="00AC138C"/>
    <w:rsid w:val="00AC4EA8"/>
    <w:rsid w:val="00AD101B"/>
    <w:rsid w:val="00AD6C8A"/>
    <w:rsid w:val="00AF368F"/>
    <w:rsid w:val="00AF4F50"/>
    <w:rsid w:val="00AF53AA"/>
    <w:rsid w:val="00AF5AC9"/>
    <w:rsid w:val="00B1495B"/>
    <w:rsid w:val="00B172F5"/>
    <w:rsid w:val="00B20DB3"/>
    <w:rsid w:val="00B215FA"/>
    <w:rsid w:val="00B419BD"/>
    <w:rsid w:val="00B47FE8"/>
    <w:rsid w:val="00B53383"/>
    <w:rsid w:val="00B56BED"/>
    <w:rsid w:val="00B6115E"/>
    <w:rsid w:val="00B625E6"/>
    <w:rsid w:val="00B62936"/>
    <w:rsid w:val="00B81638"/>
    <w:rsid w:val="00B91C8E"/>
    <w:rsid w:val="00BB3036"/>
    <w:rsid w:val="00BC0D43"/>
    <w:rsid w:val="00BC48C4"/>
    <w:rsid w:val="00BC4B6C"/>
    <w:rsid w:val="00BC6594"/>
    <w:rsid w:val="00BD0695"/>
    <w:rsid w:val="00BD225B"/>
    <w:rsid w:val="00BD5A8E"/>
    <w:rsid w:val="00BF442A"/>
    <w:rsid w:val="00C452FA"/>
    <w:rsid w:val="00C46B87"/>
    <w:rsid w:val="00C57AB4"/>
    <w:rsid w:val="00C67ACE"/>
    <w:rsid w:val="00C734CB"/>
    <w:rsid w:val="00C73A4A"/>
    <w:rsid w:val="00C8475E"/>
    <w:rsid w:val="00C91898"/>
    <w:rsid w:val="00C97F74"/>
    <w:rsid w:val="00CA0D30"/>
    <w:rsid w:val="00CA77F7"/>
    <w:rsid w:val="00CB23B4"/>
    <w:rsid w:val="00CC037E"/>
    <w:rsid w:val="00CC166C"/>
    <w:rsid w:val="00CC6FDD"/>
    <w:rsid w:val="00CD7530"/>
    <w:rsid w:val="00CE2F2D"/>
    <w:rsid w:val="00CE593D"/>
    <w:rsid w:val="00CF1405"/>
    <w:rsid w:val="00CF2BE7"/>
    <w:rsid w:val="00CF449E"/>
    <w:rsid w:val="00CF65D8"/>
    <w:rsid w:val="00D0330C"/>
    <w:rsid w:val="00D038EA"/>
    <w:rsid w:val="00D1127F"/>
    <w:rsid w:val="00D1427A"/>
    <w:rsid w:val="00D228BB"/>
    <w:rsid w:val="00D27496"/>
    <w:rsid w:val="00D42668"/>
    <w:rsid w:val="00D67319"/>
    <w:rsid w:val="00D72995"/>
    <w:rsid w:val="00D752DB"/>
    <w:rsid w:val="00D846F6"/>
    <w:rsid w:val="00D859C4"/>
    <w:rsid w:val="00DA0EAF"/>
    <w:rsid w:val="00DA5798"/>
    <w:rsid w:val="00DB08C6"/>
    <w:rsid w:val="00DC3925"/>
    <w:rsid w:val="00DD06BD"/>
    <w:rsid w:val="00DE0193"/>
    <w:rsid w:val="00DE1CF8"/>
    <w:rsid w:val="00DE55E9"/>
    <w:rsid w:val="00DE5811"/>
    <w:rsid w:val="00DE5AB2"/>
    <w:rsid w:val="00DF2A00"/>
    <w:rsid w:val="00DF497C"/>
    <w:rsid w:val="00DF4AEB"/>
    <w:rsid w:val="00E01BCC"/>
    <w:rsid w:val="00E031C6"/>
    <w:rsid w:val="00E06A14"/>
    <w:rsid w:val="00E16478"/>
    <w:rsid w:val="00E22470"/>
    <w:rsid w:val="00E302A3"/>
    <w:rsid w:val="00E33315"/>
    <w:rsid w:val="00E4795F"/>
    <w:rsid w:val="00E57FEB"/>
    <w:rsid w:val="00E6413B"/>
    <w:rsid w:val="00E71CDC"/>
    <w:rsid w:val="00E73209"/>
    <w:rsid w:val="00E75BD7"/>
    <w:rsid w:val="00E871AF"/>
    <w:rsid w:val="00E87BC0"/>
    <w:rsid w:val="00E94754"/>
    <w:rsid w:val="00E97FC6"/>
    <w:rsid w:val="00EA2574"/>
    <w:rsid w:val="00EA3D7E"/>
    <w:rsid w:val="00EB3FE2"/>
    <w:rsid w:val="00EB4294"/>
    <w:rsid w:val="00EB55ED"/>
    <w:rsid w:val="00EB6357"/>
    <w:rsid w:val="00EC1BA6"/>
    <w:rsid w:val="00EC29C3"/>
    <w:rsid w:val="00ED3B3F"/>
    <w:rsid w:val="00EE2B0F"/>
    <w:rsid w:val="00EF2778"/>
    <w:rsid w:val="00EF44CA"/>
    <w:rsid w:val="00EF53F6"/>
    <w:rsid w:val="00EF588F"/>
    <w:rsid w:val="00F0055D"/>
    <w:rsid w:val="00F1387E"/>
    <w:rsid w:val="00F14A84"/>
    <w:rsid w:val="00F15F74"/>
    <w:rsid w:val="00F16CCB"/>
    <w:rsid w:val="00F210CA"/>
    <w:rsid w:val="00F31BAD"/>
    <w:rsid w:val="00F346B3"/>
    <w:rsid w:val="00F354B6"/>
    <w:rsid w:val="00F438A2"/>
    <w:rsid w:val="00F43BA5"/>
    <w:rsid w:val="00F43FCD"/>
    <w:rsid w:val="00F6649F"/>
    <w:rsid w:val="00F679E8"/>
    <w:rsid w:val="00F72254"/>
    <w:rsid w:val="00F95503"/>
    <w:rsid w:val="00FA1BE1"/>
    <w:rsid w:val="00FA34FE"/>
    <w:rsid w:val="00FA7B84"/>
    <w:rsid w:val="00FC2F79"/>
    <w:rsid w:val="00FD104E"/>
    <w:rsid w:val="00FD5E07"/>
    <w:rsid w:val="00FE2C02"/>
    <w:rsid w:val="00FE49D4"/>
    <w:rsid w:val="00FF6454"/>
    <w:rsid w:val="00FF7507"/>
    <w:rsid w:val="02F1ED24"/>
    <w:rsid w:val="03D12982"/>
    <w:rsid w:val="04EBF794"/>
    <w:rsid w:val="06CA8DCB"/>
    <w:rsid w:val="0B344BBD"/>
    <w:rsid w:val="12DEDD26"/>
    <w:rsid w:val="1341EF8B"/>
    <w:rsid w:val="18154448"/>
    <w:rsid w:val="18C44BE2"/>
    <w:rsid w:val="18F0D73C"/>
    <w:rsid w:val="1BF02F5D"/>
    <w:rsid w:val="1D25E131"/>
    <w:rsid w:val="28467978"/>
    <w:rsid w:val="2886B034"/>
    <w:rsid w:val="36EAEEB4"/>
    <w:rsid w:val="3BBE1234"/>
    <w:rsid w:val="3D0846AA"/>
    <w:rsid w:val="46C5E9B4"/>
    <w:rsid w:val="47139328"/>
    <w:rsid w:val="47735E00"/>
    <w:rsid w:val="5232CF2A"/>
    <w:rsid w:val="59F6ACD3"/>
    <w:rsid w:val="6A08D91B"/>
    <w:rsid w:val="761CEB14"/>
    <w:rsid w:val="770BBFF0"/>
    <w:rsid w:val="7B8E6E76"/>
    <w:rsid w:val="7E6D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772A56"/>
  <w15:docId w15:val="{3B9F113D-6FBD-48BF-95B3-CB85A4098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0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A400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2ED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400D"/>
    <w:rPr>
      <w:rFonts w:eastAsia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27B0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06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27B0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06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7B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B06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031C6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E5C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5C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5C6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5C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5C6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215FA"/>
    <w:rPr>
      <w:color w:val="800080"/>
      <w:u w:val="single"/>
    </w:rPr>
  </w:style>
  <w:style w:type="table" w:styleId="TableGrid">
    <w:name w:val="Table Grid"/>
    <w:basedOn w:val="TableNormal"/>
    <w:uiPriority w:val="59"/>
    <w:rsid w:val="00996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E593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E593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C452FA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0A5D27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A5D27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2ED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F5D7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302A3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031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A6A0A-CA8F-4999-B15E-884931AA20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CE57DA-95CB-44CA-B9D4-6D5058C4E5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024257-A941-41D2-B0B8-57BDF236242F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34AA00DA-9D5C-46D6-A336-007B624A7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578</Words>
  <Characters>3301</Characters>
  <Application>Microsoft Office Word</Application>
  <DocSecurity>0</DocSecurity>
  <Lines>27</Lines>
  <Paragraphs>7</Paragraphs>
  <ScaleCrop>false</ScaleCrop>
  <Company>Hewlett-Packard Company</Company>
  <LinksUpToDate>false</LinksUpToDate>
  <CharactersWithSpaces>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halle</dc:creator>
  <cp:lastModifiedBy>Naomi Rist</cp:lastModifiedBy>
  <cp:revision>5</cp:revision>
  <cp:lastPrinted>2018-05-03T10:47:00Z</cp:lastPrinted>
  <dcterms:created xsi:type="dcterms:W3CDTF">2025-08-20T15:45:00Z</dcterms:created>
  <dcterms:modified xsi:type="dcterms:W3CDTF">2025-09-04T10:43:00Z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